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04" w:rsidRDefault="0090170E" w:rsidP="00121A04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00088228" wp14:editId="6175E2B7">
            <wp:simplePos x="0" y="0"/>
            <wp:positionH relativeFrom="column">
              <wp:posOffset>875087</wp:posOffset>
            </wp:positionH>
            <wp:positionV relativeFrom="paragraph">
              <wp:posOffset>230229</wp:posOffset>
            </wp:positionV>
            <wp:extent cx="5808068" cy="1503952"/>
            <wp:effectExtent l="0" t="0" r="2540" b="12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k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068" cy="1503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A04" w:rsidRDefault="00121A04" w:rsidP="00121A04">
      <w:pPr>
        <w:jc w:val="center"/>
        <w:rPr>
          <w:noProof/>
          <w:lang w:eastAsia="en-AU"/>
        </w:rPr>
      </w:pPr>
    </w:p>
    <w:p w:rsidR="00121A04" w:rsidRDefault="00121A04" w:rsidP="00121A04">
      <w:pPr>
        <w:jc w:val="center"/>
        <w:rPr>
          <w:lang w:val="tr-TR"/>
        </w:rPr>
      </w:pPr>
    </w:p>
    <w:p w:rsidR="00121A04" w:rsidRDefault="00121A04" w:rsidP="00121A04">
      <w:pPr>
        <w:jc w:val="center"/>
        <w:rPr>
          <w:lang w:val="tr-TR"/>
        </w:rPr>
      </w:pPr>
    </w:p>
    <w:p w:rsidR="00121A04" w:rsidRPr="00121A04" w:rsidRDefault="00121A04" w:rsidP="0090170E">
      <w:pPr>
        <w:ind w:right="424"/>
        <w:jc w:val="center"/>
        <w:rPr>
          <w:lang w:val="tr-TR"/>
        </w:rPr>
      </w:pPr>
      <w:r w:rsidRPr="00121A04">
        <w:rPr>
          <w:lang w:val="tr-TR"/>
        </w:rPr>
        <w:t>COBEM-2017-2212</w:t>
      </w:r>
    </w:p>
    <w:p w:rsidR="00121A04" w:rsidRDefault="00121A04" w:rsidP="0090170E">
      <w:pPr>
        <w:ind w:right="424"/>
        <w:jc w:val="center"/>
        <w:rPr>
          <w:lang w:val="tr-TR"/>
        </w:rPr>
      </w:pPr>
      <w:r w:rsidRPr="00121A04">
        <w:rPr>
          <w:lang w:val="tr-TR"/>
        </w:rPr>
        <w:t>YAĞLAMALI AISI 304 PASLANMAZ ÇELİK SÜRME AŞINMASI</w:t>
      </w:r>
    </w:p>
    <w:p w:rsidR="0090170E" w:rsidRDefault="0090170E" w:rsidP="0090170E">
      <w:pPr>
        <w:pStyle w:val="AralkYok"/>
        <w:ind w:right="424" w:firstLine="720"/>
        <w:rPr>
          <w:b/>
        </w:rPr>
      </w:pPr>
    </w:p>
    <w:p w:rsidR="0090170E" w:rsidRPr="0090170E" w:rsidRDefault="0090170E" w:rsidP="0090170E">
      <w:pPr>
        <w:pStyle w:val="AralkYok"/>
        <w:ind w:right="424" w:firstLine="720"/>
        <w:jc w:val="center"/>
        <w:rPr>
          <w:b/>
          <w:sz w:val="36"/>
          <w:szCs w:val="36"/>
        </w:rPr>
      </w:pPr>
      <w:r w:rsidRPr="0090170E">
        <w:rPr>
          <w:b/>
          <w:sz w:val="36"/>
          <w:szCs w:val="36"/>
        </w:rPr>
        <w:t>COBEM-2017-2212</w:t>
      </w:r>
    </w:p>
    <w:p w:rsidR="0090170E" w:rsidRPr="0090170E" w:rsidRDefault="0090170E" w:rsidP="0090170E">
      <w:pPr>
        <w:pStyle w:val="AralkYok"/>
        <w:ind w:right="424" w:firstLine="720"/>
        <w:jc w:val="center"/>
        <w:rPr>
          <w:b/>
          <w:sz w:val="36"/>
          <w:szCs w:val="36"/>
        </w:rPr>
      </w:pPr>
      <w:r w:rsidRPr="0090170E">
        <w:rPr>
          <w:b/>
          <w:sz w:val="36"/>
          <w:szCs w:val="36"/>
        </w:rPr>
        <w:t>YAĞLAMALI AISI 304 PASLANMAZ ÇELİK SÜRME AŞINMASI</w:t>
      </w:r>
    </w:p>
    <w:p w:rsidR="0090170E" w:rsidRDefault="0090170E" w:rsidP="0090170E">
      <w:pPr>
        <w:pStyle w:val="AralkYok"/>
        <w:ind w:right="424" w:firstLine="720"/>
        <w:jc w:val="center"/>
        <w:rPr>
          <w:b/>
        </w:rPr>
      </w:pPr>
    </w:p>
    <w:p w:rsidR="00121A04" w:rsidRPr="0090170E" w:rsidRDefault="00121A04" w:rsidP="0090170E">
      <w:pPr>
        <w:pStyle w:val="AralkYok"/>
        <w:ind w:right="424" w:firstLine="720"/>
        <w:rPr>
          <w:rFonts w:ascii="Arial" w:hAnsi="Arial" w:cs="Arial"/>
          <w:b/>
          <w:lang w:val="tr-TR"/>
        </w:rPr>
      </w:pPr>
      <w:r w:rsidRPr="0090170E">
        <w:rPr>
          <w:rFonts w:ascii="Arial" w:hAnsi="Arial" w:cs="Arial"/>
          <w:b/>
          <w:lang w:val="tr-TR"/>
        </w:rPr>
        <w:t>Camila Marinho Clemente</w:t>
      </w:r>
    </w:p>
    <w:p w:rsidR="00121A04" w:rsidRPr="0090170E" w:rsidRDefault="00121A04" w:rsidP="0090170E">
      <w:pPr>
        <w:pStyle w:val="AralkYok"/>
        <w:ind w:right="424" w:firstLine="720"/>
        <w:rPr>
          <w:rFonts w:ascii="Arial" w:hAnsi="Arial" w:cs="Arial"/>
          <w:b/>
          <w:lang w:val="tr-TR"/>
        </w:rPr>
      </w:pPr>
      <w:r w:rsidRPr="0090170E">
        <w:rPr>
          <w:rFonts w:ascii="Arial" w:hAnsi="Arial" w:cs="Arial"/>
          <w:b/>
          <w:lang w:val="tr-TR"/>
        </w:rPr>
        <w:t>Edison Gustavo Cueva Galárraga</w:t>
      </w:r>
    </w:p>
    <w:p w:rsidR="00121A04" w:rsidRPr="0090170E" w:rsidRDefault="00121A04" w:rsidP="0090170E">
      <w:pPr>
        <w:pStyle w:val="AralkYok"/>
        <w:ind w:right="424" w:firstLine="720"/>
        <w:rPr>
          <w:rFonts w:ascii="Arial" w:hAnsi="Arial" w:cs="Arial"/>
          <w:lang w:val="tr-TR"/>
        </w:rPr>
      </w:pPr>
      <w:r w:rsidRPr="0090170E">
        <w:rPr>
          <w:rFonts w:ascii="Arial" w:hAnsi="Arial" w:cs="Arial"/>
          <w:lang w:val="tr-TR"/>
        </w:rPr>
        <w:t>Faculdade Gama – FGA, Universidade de Brasília – UnB, St. Leste Projeção A – Gama Leste, Brasília</w:t>
      </w:r>
    </w:p>
    <w:p w:rsidR="00121A04" w:rsidRPr="0090170E" w:rsidRDefault="00121A04" w:rsidP="0090170E">
      <w:pPr>
        <w:pStyle w:val="AralkYok"/>
        <w:ind w:right="424" w:firstLine="720"/>
        <w:rPr>
          <w:rFonts w:ascii="Arial" w:hAnsi="Arial" w:cs="Arial"/>
          <w:lang w:val="tr-TR"/>
        </w:rPr>
      </w:pPr>
      <w:r w:rsidRPr="0090170E">
        <w:rPr>
          <w:rFonts w:ascii="Arial" w:hAnsi="Arial" w:cs="Arial"/>
          <w:lang w:val="tr-TR"/>
        </w:rPr>
        <w:t>camila.mclemente@gmail.com</w:t>
      </w:r>
    </w:p>
    <w:p w:rsidR="00121A04" w:rsidRPr="0090170E" w:rsidRDefault="00121A04" w:rsidP="0090170E">
      <w:pPr>
        <w:pStyle w:val="AralkYok"/>
        <w:ind w:right="424" w:firstLine="720"/>
        <w:rPr>
          <w:rFonts w:ascii="Arial" w:hAnsi="Arial" w:cs="Arial"/>
          <w:lang w:val="tr-TR"/>
        </w:rPr>
      </w:pPr>
      <w:r w:rsidRPr="0090170E">
        <w:rPr>
          <w:rFonts w:ascii="Arial" w:hAnsi="Arial" w:cs="Arial"/>
          <w:lang w:val="tr-TR"/>
        </w:rPr>
        <w:t>cueva@</w:t>
      </w:r>
      <w:proofErr w:type="gramStart"/>
      <w:r w:rsidR="0090170E">
        <w:rPr>
          <w:rFonts w:ascii="Arial" w:hAnsi="Arial" w:cs="Arial"/>
          <w:lang w:val="tr-TR"/>
        </w:rPr>
        <w:t>unb.</w:t>
      </w:r>
      <w:r w:rsidR="0090170E" w:rsidRPr="0090170E">
        <w:rPr>
          <w:rFonts w:ascii="Arial" w:hAnsi="Arial" w:cs="Arial"/>
          <w:lang w:val="tr-TR"/>
        </w:rPr>
        <w:t>br</w:t>
      </w:r>
      <w:proofErr w:type="gramEnd"/>
    </w:p>
    <w:p w:rsidR="00341BB2" w:rsidRPr="0090170E" w:rsidRDefault="007E329C" w:rsidP="0090170E">
      <w:pPr>
        <w:pStyle w:val="AralkYok"/>
        <w:ind w:left="709" w:right="424"/>
        <w:rPr>
          <w:lang w:val="tr-TR"/>
        </w:rPr>
      </w:pPr>
    </w:p>
    <w:p w:rsidR="00121A04" w:rsidRPr="0090170E" w:rsidRDefault="00121A04" w:rsidP="0090170E">
      <w:pPr>
        <w:pStyle w:val="AralkYok"/>
        <w:ind w:left="709" w:right="424"/>
        <w:rPr>
          <w:rFonts w:ascii="Arial" w:hAnsi="Arial" w:cs="Arial"/>
          <w:i/>
          <w:lang w:val="tr-TR"/>
        </w:rPr>
      </w:pPr>
      <w:r w:rsidRPr="0090170E">
        <w:rPr>
          <w:rFonts w:ascii="Arial" w:hAnsi="Arial" w:cs="Arial"/>
          <w:b/>
          <w:i/>
          <w:lang w:val="tr-TR"/>
        </w:rPr>
        <w:t>Özet:</w:t>
      </w:r>
      <w:r w:rsidRPr="0090170E">
        <w:rPr>
          <w:rFonts w:ascii="Arial" w:hAnsi="Arial" w:cs="Arial"/>
          <w:i/>
          <w:lang w:val="tr-TR"/>
        </w:rPr>
        <w:t xml:space="preserve"> Yağlayıcıların mekanik sistemlerde kullanımı endüstride, özellikle otomotiv</w:t>
      </w:r>
      <w:r w:rsidR="0090170E">
        <w:rPr>
          <w:rFonts w:ascii="Arial" w:hAnsi="Arial" w:cs="Arial"/>
          <w:i/>
          <w:lang w:val="tr-TR"/>
        </w:rPr>
        <w:t>de yaygın olarak bilinmektedir. S</w:t>
      </w:r>
      <w:r w:rsidRPr="0090170E">
        <w:rPr>
          <w:rFonts w:ascii="Arial" w:hAnsi="Arial" w:cs="Arial"/>
          <w:i/>
          <w:lang w:val="tr-TR"/>
        </w:rPr>
        <w:t>anayi. Performanslarını ve özerkliğini artırmayı amaçlayan otomobiller</w:t>
      </w:r>
      <w:r w:rsidR="0090170E">
        <w:rPr>
          <w:rFonts w:ascii="Arial" w:hAnsi="Arial" w:cs="Arial"/>
          <w:i/>
          <w:lang w:val="tr-TR"/>
        </w:rPr>
        <w:t xml:space="preserve">in teknolojik yeniliği, </w:t>
      </w:r>
      <w:r w:rsidRPr="0090170E">
        <w:rPr>
          <w:rFonts w:ascii="Arial" w:hAnsi="Arial" w:cs="Arial"/>
          <w:i/>
          <w:lang w:val="tr-TR"/>
        </w:rPr>
        <w:t>makineler, malzemeler ve yağlayıcı türleri için yeni tasarımlar geliştirmek. Otomoti</w:t>
      </w:r>
      <w:r w:rsidR="0090170E">
        <w:rPr>
          <w:rFonts w:ascii="Arial" w:hAnsi="Arial" w:cs="Arial"/>
          <w:i/>
          <w:lang w:val="tr-TR"/>
        </w:rPr>
        <w:t xml:space="preserve">v pazarının talepleri, her gün, </w:t>
      </w:r>
      <w:r w:rsidRPr="0090170E">
        <w:rPr>
          <w:rFonts w:ascii="Arial" w:hAnsi="Arial" w:cs="Arial"/>
          <w:i/>
          <w:lang w:val="tr-TR"/>
        </w:rPr>
        <w:t>daha hızlı ve daha güçlü ve aynı zamanda daha sessiz ve daha az kirletici araçlar. Değişkenlerden biri</w:t>
      </w:r>
    </w:p>
    <w:p w:rsidR="00121A04" w:rsidRPr="0090170E" w:rsidRDefault="00121A04" w:rsidP="0090170E">
      <w:pPr>
        <w:pStyle w:val="AralkYok"/>
        <w:ind w:left="709" w:right="424"/>
        <w:rPr>
          <w:rFonts w:ascii="Arial" w:hAnsi="Arial" w:cs="Arial"/>
          <w:i/>
          <w:lang w:val="tr-TR"/>
        </w:rPr>
      </w:pPr>
      <w:r w:rsidRPr="0090170E">
        <w:rPr>
          <w:rFonts w:ascii="Arial" w:hAnsi="Arial" w:cs="Arial"/>
          <w:i/>
          <w:lang w:val="tr-TR"/>
        </w:rPr>
        <w:t>Bu özellikleri elde etme arayışında kullanılan yağlayıcıdır.</w:t>
      </w:r>
      <w:r w:rsidR="0090170E">
        <w:rPr>
          <w:rFonts w:ascii="Arial" w:hAnsi="Arial" w:cs="Arial"/>
          <w:i/>
          <w:lang w:val="tr-TR"/>
        </w:rPr>
        <w:t xml:space="preserve"> Çoğu durumda, ürünün uygunluğu </w:t>
      </w:r>
      <w:r w:rsidRPr="0090170E">
        <w:rPr>
          <w:rFonts w:ascii="Arial" w:hAnsi="Arial" w:cs="Arial"/>
          <w:i/>
          <w:lang w:val="tr-TR"/>
        </w:rPr>
        <w:t>yağlayıcılar yeni mekanik gereksinimlere göre performanslarını artırabilen katkı mad</w:t>
      </w:r>
      <w:r w:rsidR="0090170E">
        <w:rPr>
          <w:rFonts w:ascii="Arial" w:hAnsi="Arial" w:cs="Arial"/>
          <w:i/>
          <w:lang w:val="tr-TR"/>
        </w:rPr>
        <w:t xml:space="preserve">delerinin kullanımına yol açar. </w:t>
      </w:r>
      <w:r w:rsidR="0090170E" w:rsidRPr="0090170E">
        <w:rPr>
          <w:rFonts w:ascii="Arial" w:hAnsi="Arial" w:cs="Arial"/>
          <w:i/>
          <w:lang w:val="tr-TR"/>
        </w:rPr>
        <w:t>Yüksek</w:t>
      </w:r>
      <w:r w:rsidRPr="0090170E">
        <w:rPr>
          <w:rFonts w:ascii="Arial" w:hAnsi="Arial" w:cs="Arial"/>
          <w:i/>
          <w:lang w:val="tr-TR"/>
        </w:rPr>
        <w:t xml:space="preserve"> sıcaklıklar ve basınçlar veya basitçe sürtünme özelliklerini değişti</w:t>
      </w:r>
      <w:r w:rsidR="0090170E">
        <w:rPr>
          <w:rFonts w:ascii="Arial" w:hAnsi="Arial" w:cs="Arial"/>
          <w:i/>
          <w:lang w:val="tr-TR"/>
        </w:rPr>
        <w:t xml:space="preserve">rmek için. Bu çalışmanın amacı, </w:t>
      </w:r>
      <w:r w:rsidRPr="0090170E">
        <w:rPr>
          <w:rFonts w:ascii="Arial" w:hAnsi="Arial" w:cs="Arial"/>
          <w:i/>
          <w:lang w:val="tr-TR"/>
        </w:rPr>
        <w:t xml:space="preserve">AISI 304'ün aşınma davranışını incelemeye izin veren disk üzerinde pimli Tribometre olan bir </w:t>
      </w:r>
      <w:r w:rsidR="0090170E">
        <w:rPr>
          <w:rFonts w:ascii="Arial" w:hAnsi="Arial" w:cs="Arial"/>
          <w:i/>
          <w:lang w:val="tr-TR"/>
        </w:rPr>
        <w:t xml:space="preserve">aşınma test makinesi inşa etmek </w:t>
      </w:r>
      <w:r w:rsidRPr="0090170E">
        <w:rPr>
          <w:rFonts w:ascii="Arial" w:hAnsi="Arial" w:cs="Arial"/>
          <w:i/>
          <w:lang w:val="tr-TR"/>
        </w:rPr>
        <w:t>paslanmaz çelik, yağlanmış bir ortamda, 5.4 m/s bağıl hız altında kendine sürtünüyor.</w:t>
      </w:r>
      <w:r w:rsidR="0090170E">
        <w:rPr>
          <w:rFonts w:ascii="Arial" w:hAnsi="Arial" w:cs="Arial"/>
          <w:i/>
          <w:lang w:val="tr-TR"/>
        </w:rPr>
        <w:t xml:space="preserve"> Testler vardı </w:t>
      </w:r>
      <w:r w:rsidRPr="0090170E">
        <w:rPr>
          <w:rFonts w:ascii="Arial" w:hAnsi="Arial" w:cs="Arial"/>
          <w:i/>
          <w:lang w:val="tr-TR"/>
        </w:rPr>
        <w:t>üç tip yağlayıcı kullanılarak gerçekleştirilir: SAE 15W40, SAE W90 ve SAE 5W40 ile ka</w:t>
      </w:r>
      <w:r w:rsidR="0090170E">
        <w:rPr>
          <w:rFonts w:ascii="Arial" w:hAnsi="Arial" w:cs="Arial"/>
          <w:i/>
          <w:lang w:val="tr-TR"/>
        </w:rPr>
        <w:t xml:space="preserve">rıştırılmış Millitec-1 katkısı. </w:t>
      </w:r>
      <w:r w:rsidRPr="0090170E">
        <w:rPr>
          <w:rFonts w:ascii="Arial" w:hAnsi="Arial" w:cs="Arial"/>
          <w:i/>
          <w:lang w:val="tr-TR"/>
        </w:rPr>
        <w:t>Her koşul için üç normal</w:t>
      </w:r>
      <w:r w:rsidR="0090170E">
        <w:rPr>
          <w:rFonts w:ascii="Arial" w:hAnsi="Arial" w:cs="Arial"/>
          <w:i/>
          <w:lang w:val="tr-TR"/>
        </w:rPr>
        <w:t xml:space="preserve"> yük kullanıldı: 5, 10 ve 25 N. </w:t>
      </w:r>
      <w:r w:rsidRPr="0090170E">
        <w:rPr>
          <w:rFonts w:ascii="Arial" w:hAnsi="Arial" w:cs="Arial"/>
          <w:i/>
          <w:lang w:val="tr-TR"/>
        </w:rPr>
        <w:t>ilk referans. Testler sırasında sürtünme kuvvetleri ve temas sıcaklıkları ge</w:t>
      </w:r>
      <w:r w:rsidR="0090170E">
        <w:rPr>
          <w:rFonts w:ascii="Arial" w:hAnsi="Arial" w:cs="Arial"/>
          <w:i/>
          <w:lang w:val="tr-TR"/>
        </w:rPr>
        <w:t xml:space="preserve">rçek zamanlı olarak izlendi. Bu </w:t>
      </w:r>
      <w:r w:rsidRPr="0090170E">
        <w:rPr>
          <w:rFonts w:ascii="Arial" w:hAnsi="Arial" w:cs="Arial"/>
          <w:i/>
          <w:lang w:val="tr-TR"/>
        </w:rPr>
        <w:t>aşınma, kütle kaybı ve sürtünme katsayısı ölçüleri ile d</w:t>
      </w:r>
      <w:r w:rsidR="0090170E">
        <w:rPr>
          <w:rFonts w:ascii="Arial" w:hAnsi="Arial" w:cs="Arial"/>
          <w:i/>
          <w:lang w:val="tr-TR"/>
        </w:rPr>
        <w:t xml:space="preserve">eğerlendirilirken, yüzey hasarı </w:t>
      </w:r>
      <w:r w:rsidRPr="0090170E">
        <w:rPr>
          <w:rFonts w:ascii="Arial" w:hAnsi="Arial" w:cs="Arial"/>
          <w:i/>
          <w:lang w:val="tr-TR"/>
        </w:rPr>
        <w:t xml:space="preserve">yüzey pürüzlülüğü ölçümleri ve optik </w:t>
      </w:r>
      <w:r w:rsidR="0090170E" w:rsidRPr="0090170E">
        <w:rPr>
          <w:rFonts w:ascii="Arial" w:hAnsi="Arial" w:cs="Arial"/>
          <w:i/>
          <w:lang w:val="tr-TR"/>
        </w:rPr>
        <w:t>mikroskop</w:t>
      </w:r>
      <w:r w:rsidRPr="0090170E">
        <w:rPr>
          <w:rFonts w:ascii="Arial" w:hAnsi="Arial" w:cs="Arial"/>
          <w:i/>
          <w:lang w:val="tr-TR"/>
        </w:rPr>
        <w:t xml:space="preserve"> ve tarama</w:t>
      </w:r>
      <w:r w:rsidR="0090170E">
        <w:rPr>
          <w:rFonts w:ascii="Arial" w:hAnsi="Arial" w:cs="Arial"/>
          <w:i/>
          <w:lang w:val="tr-TR"/>
        </w:rPr>
        <w:t xml:space="preserve"> elektronu ile analiz eşliğinde </w:t>
      </w:r>
      <w:r w:rsidR="0090170E" w:rsidRPr="0090170E">
        <w:rPr>
          <w:rFonts w:ascii="Arial" w:hAnsi="Arial" w:cs="Arial"/>
          <w:i/>
          <w:lang w:val="tr-TR"/>
        </w:rPr>
        <w:t>mikroskop</w:t>
      </w:r>
      <w:r w:rsidRPr="0090170E">
        <w:rPr>
          <w:rFonts w:ascii="Arial" w:hAnsi="Arial" w:cs="Arial"/>
          <w:i/>
          <w:lang w:val="tr-TR"/>
        </w:rPr>
        <w:t>. Sonuçlar kuru testlerde daha yüksek sürtünme kuvvetlerinin ve yüzey hasarlarını</w:t>
      </w:r>
      <w:r w:rsidR="0090170E">
        <w:rPr>
          <w:rFonts w:ascii="Arial" w:hAnsi="Arial" w:cs="Arial"/>
          <w:i/>
          <w:lang w:val="tr-TR"/>
        </w:rPr>
        <w:t xml:space="preserve">n elde edildiğini göstermiştir. </w:t>
      </w:r>
      <w:r w:rsidR="0090170E" w:rsidRPr="0090170E">
        <w:rPr>
          <w:rFonts w:ascii="Arial" w:hAnsi="Arial" w:cs="Arial"/>
          <w:i/>
          <w:lang w:val="tr-TR"/>
        </w:rPr>
        <w:t>Test</w:t>
      </w:r>
      <w:r w:rsidRPr="0090170E">
        <w:rPr>
          <w:rFonts w:ascii="Arial" w:hAnsi="Arial" w:cs="Arial"/>
          <w:i/>
          <w:lang w:val="tr-TR"/>
        </w:rPr>
        <w:t xml:space="preserve"> edilen yükleme koşulundan bağımsız olarak. SAE W90 yağı en iyi özellikler grubuydu, </w:t>
      </w:r>
      <w:r w:rsidR="0090170E">
        <w:rPr>
          <w:rFonts w:ascii="Arial" w:hAnsi="Arial" w:cs="Arial"/>
          <w:i/>
          <w:lang w:val="tr-TR"/>
        </w:rPr>
        <w:t xml:space="preserve">ardından SAE 15W40 ve SAE geldi </w:t>
      </w:r>
      <w:r w:rsidRPr="0090170E">
        <w:rPr>
          <w:rFonts w:ascii="Arial" w:hAnsi="Arial" w:cs="Arial"/>
          <w:i/>
          <w:lang w:val="tr-TR"/>
        </w:rPr>
        <w:t>15W40, Millitec-1 katkı maddesi ile karıştırılmıştır.</w:t>
      </w:r>
    </w:p>
    <w:p w:rsidR="00121A04" w:rsidRPr="0090170E" w:rsidRDefault="00121A04" w:rsidP="0090170E">
      <w:pPr>
        <w:pStyle w:val="AralkYok"/>
        <w:ind w:left="709" w:right="424"/>
        <w:rPr>
          <w:rFonts w:ascii="Arial" w:hAnsi="Arial" w:cs="Arial"/>
          <w:i/>
          <w:lang w:val="tr-TR"/>
        </w:rPr>
      </w:pPr>
    </w:p>
    <w:p w:rsidR="00121A04" w:rsidRPr="0090170E" w:rsidRDefault="00121A04" w:rsidP="0090170E">
      <w:pPr>
        <w:pStyle w:val="AralkYok"/>
        <w:ind w:left="709" w:right="424"/>
        <w:rPr>
          <w:rFonts w:ascii="Arial" w:hAnsi="Arial" w:cs="Arial"/>
          <w:i/>
          <w:lang w:val="tr-TR"/>
        </w:rPr>
      </w:pPr>
      <w:r w:rsidRPr="0090170E">
        <w:rPr>
          <w:rFonts w:ascii="Arial" w:hAnsi="Arial" w:cs="Arial"/>
          <w:b/>
          <w:i/>
          <w:lang w:val="tr-TR"/>
        </w:rPr>
        <w:t>Anahtar kelimeler:</w:t>
      </w:r>
      <w:r w:rsidRPr="0090170E">
        <w:rPr>
          <w:rFonts w:ascii="Arial" w:hAnsi="Arial" w:cs="Arial"/>
          <w:i/>
          <w:lang w:val="tr-TR"/>
        </w:rPr>
        <w:t xml:space="preserve"> kayma aşınması, yağlanmış sürtünme, test </w:t>
      </w:r>
      <w:proofErr w:type="gramStart"/>
      <w:r w:rsidRPr="0090170E">
        <w:rPr>
          <w:rFonts w:ascii="Arial" w:hAnsi="Arial" w:cs="Arial"/>
          <w:i/>
          <w:lang w:val="tr-TR"/>
        </w:rPr>
        <w:t>tezgahı</w:t>
      </w:r>
      <w:proofErr w:type="gramEnd"/>
      <w:r w:rsidRPr="0090170E">
        <w:rPr>
          <w:rFonts w:ascii="Arial" w:hAnsi="Arial" w:cs="Arial"/>
          <w:i/>
          <w:lang w:val="tr-TR"/>
        </w:rPr>
        <w:t>, AISI 304 paslanmaz çelik, Militec-1 katkısı</w:t>
      </w:r>
    </w:p>
    <w:p w:rsidR="001D4AA6" w:rsidRPr="0090170E" w:rsidRDefault="001D4AA6" w:rsidP="0090170E">
      <w:pPr>
        <w:pStyle w:val="AralkYok"/>
        <w:ind w:left="709" w:right="424"/>
        <w:rPr>
          <w:lang w:val="tr-TR"/>
        </w:rPr>
      </w:pPr>
    </w:p>
    <w:p w:rsidR="001D4AA6" w:rsidRPr="0090170E" w:rsidRDefault="001D4AA6" w:rsidP="0090170E">
      <w:pPr>
        <w:pStyle w:val="AralkYok"/>
        <w:ind w:left="709" w:right="424"/>
        <w:rPr>
          <w:b/>
          <w:lang w:val="tr-TR"/>
        </w:rPr>
      </w:pPr>
      <w:r w:rsidRPr="0090170E">
        <w:rPr>
          <w:b/>
          <w:lang w:val="tr-TR"/>
        </w:rPr>
        <w:t>1. GİRİŞ</w:t>
      </w:r>
    </w:p>
    <w:p w:rsidR="001D4AA6" w:rsidRPr="0090170E" w:rsidRDefault="001D4AA6" w:rsidP="00E33F74">
      <w:pPr>
        <w:pStyle w:val="AralkYok"/>
        <w:ind w:left="709" w:right="424"/>
        <w:rPr>
          <w:lang w:val="tr-TR"/>
        </w:rPr>
      </w:pPr>
      <w:r w:rsidRPr="0090170E">
        <w:rPr>
          <w:lang w:val="tr-TR"/>
        </w:rPr>
        <w:t xml:space="preserve"> Yağlamalı kayar metal sistemlerde, </w:t>
      </w:r>
      <w:r w:rsidR="00E33F74" w:rsidRPr="0090170E">
        <w:rPr>
          <w:lang w:val="tr-TR"/>
        </w:rPr>
        <w:t>ara yüzde</w:t>
      </w:r>
      <w:r w:rsidRPr="0090170E">
        <w:rPr>
          <w:lang w:val="tr-TR"/>
        </w:rPr>
        <w:t xml:space="preserve"> yağlayıcının varlığı, her ikis</w:t>
      </w:r>
      <w:r w:rsidR="0090170E">
        <w:rPr>
          <w:lang w:val="tr-TR"/>
        </w:rPr>
        <w:t xml:space="preserve">inin de azalmasını teşvik eder. </w:t>
      </w:r>
      <w:r w:rsidR="00E33F74" w:rsidRPr="0090170E">
        <w:rPr>
          <w:lang w:val="tr-TR"/>
        </w:rPr>
        <w:t>Sürtünme</w:t>
      </w:r>
      <w:r w:rsidRPr="0090170E">
        <w:rPr>
          <w:lang w:val="tr-TR"/>
        </w:rPr>
        <w:t xml:space="preserve"> ve aşınma. Bayer'e (2004) göre kuru sürtünme katsayısı 0,5 </w:t>
      </w:r>
      <w:r w:rsidR="0090170E">
        <w:rPr>
          <w:lang w:val="tr-TR"/>
        </w:rPr>
        <w:t xml:space="preserve">ile 0,1 arasında değişebilir ve </w:t>
      </w:r>
      <w:r w:rsidRPr="0090170E">
        <w:rPr>
          <w:lang w:val="tr-TR"/>
        </w:rPr>
        <w:t>yağlayıcıların etkisi altında bunun dörtte birine düş</w:t>
      </w:r>
      <w:r w:rsidR="0090170E">
        <w:rPr>
          <w:lang w:val="tr-TR"/>
        </w:rPr>
        <w:t xml:space="preserve">er. Yazar ayrıca, genel olarak, </w:t>
      </w:r>
      <w:r w:rsidRPr="0090170E">
        <w:rPr>
          <w:lang w:val="tr-TR"/>
        </w:rPr>
        <w:t>aşınma, bir büyüklük sırasına göre, sürtünmenin azalmasından</w:t>
      </w:r>
      <w:r w:rsidR="0090170E">
        <w:rPr>
          <w:lang w:val="tr-TR"/>
        </w:rPr>
        <w:t xml:space="preserve"> daha belirgindir. Her durumda, </w:t>
      </w:r>
      <w:r w:rsidRPr="0090170E">
        <w:rPr>
          <w:lang w:val="tr-TR"/>
        </w:rPr>
        <w:t xml:space="preserve">aşınma ve sürtünmenin azalma derecesi, temasın geometrisi, yağlayıcının özellikleri </w:t>
      </w:r>
      <w:r w:rsidR="00E33F74" w:rsidRPr="0090170E">
        <w:rPr>
          <w:lang w:val="tr-TR"/>
        </w:rPr>
        <w:t>ve</w:t>
      </w:r>
      <w:r w:rsidR="0090170E">
        <w:rPr>
          <w:lang w:val="tr-TR"/>
        </w:rPr>
        <w:t xml:space="preserve"> </w:t>
      </w:r>
      <w:r w:rsidRPr="0090170E">
        <w:rPr>
          <w:lang w:val="tr-TR"/>
        </w:rPr>
        <w:t>sonuç</w:t>
      </w:r>
      <w:r w:rsidR="00E33F74">
        <w:rPr>
          <w:lang w:val="tr-TR"/>
        </w:rPr>
        <w:t xml:space="preserve"> olarak, ilgili yağlama rejimi. </w:t>
      </w:r>
      <w:r w:rsidRPr="0090170E">
        <w:rPr>
          <w:lang w:val="tr-TR"/>
        </w:rPr>
        <w:t>Yağlama rejimlerine gelince, bu, uygulanan basınç (tema</w:t>
      </w:r>
      <w:r w:rsidR="00E33F74">
        <w:rPr>
          <w:lang w:val="tr-TR"/>
        </w:rPr>
        <w:t xml:space="preserve">s basıncı) ve bağıl basınç gibi değişkenlerin bir sonucudur. </w:t>
      </w:r>
      <w:proofErr w:type="gramStart"/>
      <w:r w:rsidRPr="0090170E">
        <w:rPr>
          <w:lang w:val="tr-TR"/>
        </w:rPr>
        <w:t>Stachowiac</w:t>
      </w:r>
      <w:proofErr w:type="gramEnd"/>
      <w:r w:rsidRPr="0090170E">
        <w:rPr>
          <w:lang w:val="tr-TR"/>
        </w:rPr>
        <w:t xml:space="preserve"> ve Batchelor (2005) tarafından belirtildiği gibi cisimler arasındaki hız. Bu rejim</w:t>
      </w:r>
      <w:r w:rsidR="00E33F74">
        <w:rPr>
          <w:lang w:val="tr-TR"/>
        </w:rPr>
        <w:t xml:space="preserve">ler HD olarak sınıflandırılır - </w:t>
      </w:r>
      <w:r w:rsidRPr="0090170E">
        <w:rPr>
          <w:lang w:val="tr-TR"/>
        </w:rPr>
        <w:t>hidrodinamik, EHD - elastohidrodinamik ve sınır yağlama. Birincisi cisim</w:t>
      </w:r>
      <w:r w:rsidR="00E33F74">
        <w:rPr>
          <w:lang w:val="tr-TR"/>
        </w:rPr>
        <w:t xml:space="preserve">lerin kaymasına karşılık gelir. </w:t>
      </w:r>
      <w:r w:rsidR="00E33F74" w:rsidRPr="0090170E">
        <w:rPr>
          <w:lang w:val="tr-TR"/>
        </w:rPr>
        <w:t>Deformasyona</w:t>
      </w:r>
      <w:r w:rsidRPr="0090170E">
        <w:rPr>
          <w:lang w:val="tr-TR"/>
        </w:rPr>
        <w:t xml:space="preserve"> yol açmayan bir yağlayıcı film üzerinde; ikincisi, filme rağmen aradaki durumları ifade eder.</w:t>
      </w:r>
    </w:p>
    <w:p w:rsidR="001D4AA6" w:rsidRPr="0090170E" w:rsidRDefault="00E33F74" w:rsidP="00E33F74">
      <w:pPr>
        <w:pStyle w:val="AralkYok"/>
        <w:ind w:left="709" w:right="424"/>
        <w:rPr>
          <w:lang w:val="tr-TR"/>
        </w:rPr>
      </w:pPr>
      <w:r w:rsidRPr="0090170E">
        <w:rPr>
          <w:lang w:val="tr-TR"/>
        </w:rPr>
        <w:t>Cisimler</w:t>
      </w:r>
      <w:r w:rsidR="001D4AA6" w:rsidRPr="0090170E">
        <w:rPr>
          <w:lang w:val="tr-TR"/>
        </w:rPr>
        <w:t>, yüzeylerinin teması ve bunun sonucunda deformasyon vardır; son ol</w:t>
      </w:r>
      <w:r>
        <w:rPr>
          <w:lang w:val="tr-TR"/>
        </w:rPr>
        <w:t xml:space="preserve">arak, üçüncüsü hangi durumlarda </w:t>
      </w:r>
      <w:r w:rsidR="001D4AA6" w:rsidRPr="0090170E">
        <w:rPr>
          <w:lang w:val="tr-TR"/>
        </w:rPr>
        <w:t>ak</w:t>
      </w:r>
      <w:r>
        <w:rPr>
          <w:lang w:val="tr-TR"/>
        </w:rPr>
        <w:t xml:space="preserve">ışkan film yoktur (Maru, 2003). </w:t>
      </w:r>
      <w:r w:rsidR="001D4AA6" w:rsidRPr="0090170E">
        <w:rPr>
          <w:lang w:val="tr-TR"/>
        </w:rPr>
        <w:t xml:space="preserve">Hutchings (1992), yüzeyler arasındaki temasın uygun </w:t>
      </w:r>
      <w:r>
        <w:rPr>
          <w:lang w:val="tr-TR"/>
        </w:rPr>
        <w:t xml:space="preserve">olmayan tipte olması durumunda, temasın </w:t>
      </w:r>
      <w:r w:rsidR="001D4AA6" w:rsidRPr="0090170E">
        <w:rPr>
          <w:lang w:val="tr-TR"/>
        </w:rPr>
        <w:t>sadece bir çizgide veya bir noktada meydana geldiğinde, temas bölgesinde gelişen basınçlar GPa aralığı</w:t>
      </w:r>
      <w:r>
        <w:rPr>
          <w:lang w:val="tr-TR"/>
        </w:rPr>
        <w:t xml:space="preserve">na ulaşabilir. Bunların içinden </w:t>
      </w:r>
      <w:r w:rsidR="001D4AA6" w:rsidRPr="0090170E">
        <w:rPr>
          <w:lang w:val="tr-TR"/>
        </w:rPr>
        <w:t>yağlama rejimi EHD olacak ve yağlayıcının viskozitesi en iyi veya en k</w:t>
      </w:r>
      <w:r>
        <w:rPr>
          <w:lang w:val="tr-TR"/>
        </w:rPr>
        <w:t xml:space="preserve">ötü sürtünmeyi tanımlayacaktır. </w:t>
      </w:r>
      <w:r w:rsidRPr="0090170E">
        <w:rPr>
          <w:lang w:val="tr-TR"/>
        </w:rPr>
        <w:t>Yüzeyler</w:t>
      </w:r>
      <w:r w:rsidR="001D4AA6" w:rsidRPr="0090170E">
        <w:rPr>
          <w:lang w:val="tr-TR"/>
        </w:rPr>
        <w:t xml:space="preserve"> arasındaki durum. Viskozite, kesme sıvısı direncinin bir ölçüsüdür ve aşağıdakilerd</w:t>
      </w:r>
      <w:r>
        <w:rPr>
          <w:lang w:val="tr-TR"/>
        </w:rPr>
        <w:t xml:space="preserve">en güçlü bir şekilde etkilenir. </w:t>
      </w:r>
      <w:r w:rsidRPr="0090170E">
        <w:rPr>
          <w:lang w:val="tr-TR"/>
        </w:rPr>
        <w:t>Sıcaklık</w:t>
      </w:r>
      <w:r w:rsidR="001D4AA6" w:rsidRPr="0090170E">
        <w:rPr>
          <w:lang w:val="tr-TR"/>
        </w:rPr>
        <w:t>, genellikle arttıkça azalır. Viskozite indeksi terimi, bu varyasyonu ifade etmenin bir yoludur:</w:t>
      </w:r>
    </w:p>
    <w:p w:rsidR="001D4AA6" w:rsidRPr="0090170E" w:rsidRDefault="00E33F74" w:rsidP="00E33F74">
      <w:pPr>
        <w:pStyle w:val="AralkYok"/>
        <w:ind w:left="709" w:right="424"/>
        <w:rPr>
          <w:lang w:val="tr-TR"/>
        </w:rPr>
      </w:pPr>
      <w:r w:rsidRPr="0090170E">
        <w:rPr>
          <w:lang w:val="tr-TR"/>
        </w:rPr>
        <w:t>İndeks</w:t>
      </w:r>
      <w:r w:rsidR="001D4AA6" w:rsidRPr="0090170E">
        <w:rPr>
          <w:lang w:val="tr-TR"/>
        </w:rPr>
        <w:t xml:space="preserve"> ne kadar yüksekse, viskozite sıcaklıkla o kadar düşük değişir. Otomotiv</w:t>
      </w:r>
      <w:r>
        <w:rPr>
          <w:lang w:val="tr-TR"/>
        </w:rPr>
        <w:t xml:space="preserve"> yağlarının genel olarak yüksek </w:t>
      </w:r>
      <w:r w:rsidR="001D4AA6" w:rsidRPr="0090170E">
        <w:rPr>
          <w:lang w:val="tr-TR"/>
        </w:rPr>
        <w:t>viskozite indekslerinin değerleri, esas olarak katkı maddelerinin kullanılmasıyla desteklenir. Yazar ayrıca viskozitenin şu şekilde değ</w:t>
      </w:r>
      <w:r>
        <w:rPr>
          <w:lang w:val="tr-TR"/>
        </w:rPr>
        <w:t xml:space="preserve">iştiğini de belirtiyor: </w:t>
      </w:r>
      <w:r w:rsidR="001D4AA6" w:rsidRPr="0090170E">
        <w:rPr>
          <w:lang w:val="tr-TR"/>
        </w:rPr>
        <w:t>çalışma basıncının işlevi ve 500 MPa temas basıncı altındaki mineral yağların 2</w:t>
      </w:r>
      <w:r>
        <w:rPr>
          <w:lang w:val="tr-TR"/>
        </w:rPr>
        <w:t xml:space="preserve">0.000 viskoziteye ulaşabileceği </w:t>
      </w:r>
      <w:r w:rsidR="001D4AA6" w:rsidRPr="0090170E">
        <w:rPr>
          <w:lang w:val="tr-TR"/>
        </w:rPr>
        <w:t>atmosfer basıncından kat kat fazladır.</w:t>
      </w:r>
    </w:p>
    <w:p w:rsidR="001D4AA6" w:rsidRPr="0090170E" w:rsidRDefault="001D4AA6" w:rsidP="0090170E">
      <w:pPr>
        <w:pStyle w:val="AralkYok"/>
        <w:ind w:left="709" w:right="424"/>
        <w:rPr>
          <w:lang w:val="tr-TR"/>
        </w:rPr>
      </w:pPr>
    </w:p>
    <w:p w:rsidR="001D4AA6" w:rsidRPr="0090170E" w:rsidRDefault="001D4AA6" w:rsidP="0090170E">
      <w:pPr>
        <w:pStyle w:val="AralkYok"/>
        <w:ind w:left="709" w:right="424"/>
        <w:rPr>
          <w:lang w:val="tr-TR"/>
        </w:rPr>
      </w:pPr>
    </w:p>
    <w:p w:rsidR="00E33F74" w:rsidRDefault="00E33F74" w:rsidP="0090170E">
      <w:pPr>
        <w:pStyle w:val="AralkYok"/>
        <w:ind w:left="709" w:right="424"/>
        <w:rPr>
          <w:lang w:val="tr-TR"/>
        </w:rPr>
      </w:pPr>
    </w:p>
    <w:p w:rsidR="00E33F74" w:rsidRDefault="00E33F74" w:rsidP="0090170E">
      <w:pPr>
        <w:pStyle w:val="AralkYok"/>
        <w:ind w:left="709" w:right="424"/>
        <w:rPr>
          <w:lang w:val="tr-TR"/>
        </w:rPr>
      </w:pPr>
    </w:p>
    <w:p w:rsidR="00E33F74" w:rsidRDefault="00E33F74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>C. M. Clemente, E. G. Cueva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 xml:space="preserve">Yağlanmış AISI 304 </w:t>
      </w:r>
      <w:proofErr w:type="gramStart"/>
      <w:r w:rsidRPr="00E33F74">
        <w:rPr>
          <w:rFonts w:ascii="Arial" w:hAnsi="Arial" w:cs="Arial"/>
          <w:sz w:val="16"/>
          <w:szCs w:val="16"/>
          <w:lang w:val="tr-TR"/>
        </w:rPr>
        <w:t>Paslanmaz</w:t>
      </w:r>
      <w:proofErr w:type="gramEnd"/>
      <w:r w:rsidRPr="00E33F74">
        <w:rPr>
          <w:rFonts w:ascii="Arial" w:hAnsi="Arial" w:cs="Arial"/>
          <w:sz w:val="16"/>
          <w:szCs w:val="16"/>
          <w:lang w:val="tr-TR"/>
        </w:rPr>
        <w:t xml:space="preserve"> Çelik Kayma Aşınması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E33F74" w:rsidRDefault="00E33F74" w:rsidP="00E33F74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E33F74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Czichos (1992) için, yağlan</w:t>
      </w:r>
      <w:r w:rsidR="00E33F74">
        <w:rPr>
          <w:rFonts w:ascii="Arial" w:hAnsi="Arial" w:cs="Arial"/>
          <w:lang w:val="tr-TR"/>
        </w:rPr>
        <w:t xml:space="preserve">mış aşınmada yüzey bozulması ve </w:t>
      </w:r>
      <w:r w:rsidRPr="00E33F74">
        <w:rPr>
          <w:rFonts w:ascii="Arial" w:hAnsi="Arial" w:cs="Arial"/>
          <w:lang w:val="tr-TR"/>
        </w:rPr>
        <w:t>aşınma parçacıklarının oluşumu. Hem aşınma hem de sürtünme, mevcut yağlama rejimleri</w:t>
      </w:r>
      <w:r w:rsidR="00E33F74">
        <w:rPr>
          <w:rFonts w:ascii="Arial" w:hAnsi="Arial" w:cs="Arial"/>
          <w:lang w:val="tr-TR"/>
        </w:rPr>
        <w:t xml:space="preserve">ne büyük ölçüde bağlıdır, çünkü </w:t>
      </w:r>
      <w:r w:rsidRPr="00E33F74">
        <w:rPr>
          <w:rFonts w:ascii="Arial" w:hAnsi="Arial" w:cs="Arial"/>
          <w:lang w:val="tr-TR"/>
        </w:rPr>
        <w:t xml:space="preserve">her rejimde temas </w:t>
      </w:r>
      <w:r w:rsidR="00E33F74" w:rsidRPr="00E33F74">
        <w:rPr>
          <w:rFonts w:ascii="Arial" w:hAnsi="Arial" w:cs="Arial"/>
          <w:lang w:val="tr-TR"/>
        </w:rPr>
        <w:t>a</w:t>
      </w:r>
      <w:r w:rsidR="00E33F74">
        <w:rPr>
          <w:rFonts w:ascii="Arial" w:hAnsi="Arial" w:cs="Arial"/>
          <w:lang w:val="tr-TR"/>
        </w:rPr>
        <w:t xml:space="preserve">ra yüzünde yer alan özelliklere. </w:t>
      </w:r>
      <w:r w:rsidRPr="00E33F74">
        <w:rPr>
          <w:rFonts w:ascii="Arial" w:hAnsi="Arial" w:cs="Arial"/>
          <w:lang w:val="tr-TR"/>
        </w:rPr>
        <w:t>İki yüzey arasındaki temasın sonuçlarının incelenmesi, kalıcı araştırmaların konusudur.</w:t>
      </w:r>
    </w:p>
    <w:p w:rsidR="001D4AA6" w:rsidRPr="00E33F74" w:rsidRDefault="00E33F74" w:rsidP="00E33F74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Sonuçlar</w:t>
      </w:r>
      <w:r w:rsidR="001D4AA6" w:rsidRPr="00E33F74">
        <w:rPr>
          <w:rFonts w:ascii="Arial" w:hAnsi="Arial" w:cs="Arial"/>
          <w:lang w:val="tr-TR"/>
        </w:rPr>
        <w:t>, genel olarak, yağlama, sıc</w:t>
      </w:r>
      <w:r>
        <w:rPr>
          <w:rFonts w:ascii="Arial" w:hAnsi="Arial" w:cs="Arial"/>
          <w:lang w:val="tr-TR"/>
        </w:rPr>
        <w:t xml:space="preserve">aklık, oksidiyon, bağıl hız ve iletişim türü. Bu çalışmanın amacı </w:t>
      </w:r>
      <w:r w:rsidR="001D4AA6" w:rsidRPr="00E33F74">
        <w:rPr>
          <w:rFonts w:ascii="Arial" w:hAnsi="Arial" w:cs="Arial"/>
          <w:lang w:val="tr-TR"/>
        </w:rPr>
        <w:t>tavlanmış AISI 304 paslanmaz çeliğin aşı</w:t>
      </w:r>
      <w:r>
        <w:rPr>
          <w:rFonts w:ascii="Arial" w:hAnsi="Arial" w:cs="Arial"/>
          <w:lang w:val="tr-TR"/>
        </w:rPr>
        <w:t xml:space="preserve">nma davranışını analiz etmekti. </w:t>
      </w:r>
      <w:r w:rsidRPr="00E33F74">
        <w:rPr>
          <w:rFonts w:ascii="Arial" w:hAnsi="Arial" w:cs="Arial"/>
          <w:lang w:val="tr-TR"/>
        </w:rPr>
        <w:t>Farklı</w:t>
      </w:r>
      <w:r w:rsidR="001D4AA6" w:rsidRPr="00E33F74">
        <w:rPr>
          <w:rFonts w:ascii="Arial" w:hAnsi="Arial" w:cs="Arial"/>
          <w:lang w:val="tr-TR"/>
        </w:rPr>
        <w:t xml:space="preserve"> yağlama koşulları ve normal kullanılarak disk üzerinde pim aşınma testleri </w:t>
      </w:r>
      <w:r>
        <w:rPr>
          <w:rFonts w:ascii="Arial" w:hAnsi="Arial" w:cs="Arial"/>
          <w:lang w:val="tr-TR"/>
        </w:rPr>
        <w:t xml:space="preserve">(uyumsuz temas altında) yoluyla </w:t>
      </w:r>
      <w:r w:rsidR="001D4AA6" w:rsidRPr="00E33F74">
        <w:rPr>
          <w:rFonts w:ascii="Arial" w:hAnsi="Arial" w:cs="Arial"/>
          <w:lang w:val="tr-TR"/>
        </w:rPr>
        <w:t xml:space="preserve">Yükleniyor. Özel hedeflerden biri, Militec-1 katkı maddesinin 5W40 ile karıştırıldığında etkisini </w:t>
      </w:r>
      <w:r>
        <w:rPr>
          <w:rFonts w:ascii="Arial" w:hAnsi="Arial" w:cs="Arial"/>
          <w:lang w:val="tr-TR"/>
        </w:rPr>
        <w:t xml:space="preserve">değerlendirmekti. </w:t>
      </w:r>
      <w:r w:rsidRPr="00E33F74">
        <w:rPr>
          <w:rFonts w:ascii="Arial" w:hAnsi="Arial" w:cs="Arial"/>
          <w:lang w:val="tr-TR"/>
        </w:rPr>
        <w:t>Otomotiv</w:t>
      </w:r>
      <w:r w:rsidR="001D4AA6" w:rsidRPr="00E33F74">
        <w:rPr>
          <w:rFonts w:ascii="Arial" w:hAnsi="Arial" w:cs="Arial"/>
          <w:lang w:val="tr-TR"/>
        </w:rPr>
        <w:t xml:space="preserve"> yağı.</w:t>
      </w:r>
    </w:p>
    <w:p w:rsidR="00BF2A63" w:rsidRPr="00E33F74" w:rsidRDefault="00BF2A63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Default="001D4AA6" w:rsidP="0090170E">
      <w:pPr>
        <w:pStyle w:val="AralkYok"/>
        <w:ind w:left="709" w:right="424"/>
        <w:rPr>
          <w:rFonts w:ascii="Arial" w:hAnsi="Arial" w:cs="Arial"/>
          <w:b/>
          <w:lang w:val="tr-TR"/>
        </w:rPr>
      </w:pPr>
      <w:r w:rsidRPr="00E33F74">
        <w:rPr>
          <w:rFonts w:ascii="Arial" w:hAnsi="Arial" w:cs="Arial"/>
          <w:b/>
          <w:lang w:val="tr-TR"/>
        </w:rPr>
        <w:t>2. DENEYSEL PROSEDÜR</w:t>
      </w:r>
    </w:p>
    <w:p w:rsidR="00E33F74" w:rsidRPr="00E33F74" w:rsidRDefault="00E33F74" w:rsidP="0090170E">
      <w:pPr>
        <w:pStyle w:val="AralkYok"/>
        <w:ind w:left="709" w:right="424"/>
        <w:rPr>
          <w:rFonts w:ascii="Arial" w:hAnsi="Arial" w:cs="Arial"/>
          <w:b/>
          <w:lang w:val="tr-TR"/>
        </w:rPr>
      </w:pPr>
    </w:p>
    <w:p w:rsidR="001D4AA6" w:rsidRDefault="001D4AA6" w:rsidP="00E33F74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Disk üzerinde </w:t>
      </w:r>
      <w:r w:rsidR="00E33F74" w:rsidRPr="00E33F74">
        <w:rPr>
          <w:rFonts w:ascii="Arial" w:hAnsi="Arial" w:cs="Arial"/>
          <w:lang w:val="tr-TR"/>
        </w:rPr>
        <w:t>pim</w:t>
      </w:r>
      <w:r w:rsidRPr="00E33F74">
        <w:rPr>
          <w:rFonts w:ascii="Arial" w:hAnsi="Arial" w:cs="Arial"/>
          <w:lang w:val="tr-TR"/>
        </w:rPr>
        <w:t xml:space="preserve"> tipi kaymalı aşınma testleri, ASTM G99 tarafından şart koşulan kılavuzlar kullanılara</w:t>
      </w:r>
      <w:r w:rsidR="00E33F74">
        <w:rPr>
          <w:rFonts w:ascii="Arial" w:hAnsi="Arial" w:cs="Arial"/>
          <w:lang w:val="tr-TR"/>
        </w:rPr>
        <w:t xml:space="preserve">k gerçekleştirilmiştir. Malzeme </w:t>
      </w:r>
      <w:r w:rsidRPr="00E33F74">
        <w:rPr>
          <w:rFonts w:ascii="Arial" w:hAnsi="Arial" w:cs="Arial"/>
          <w:lang w:val="tr-TR"/>
        </w:rPr>
        <w:t>hem disklerde hem de pimlerde kullanılan tavlanmış paslanmaz çelik AISI 304 idi.</w:t>
      </w:r>
      <w:r w:rsidR="00E33F74">
        <w:rPr>
          <w:rFonts w:ascii="Arial" w:hAnsi="Arial" w:cs="Arial"/>
          <w:lang w:val="tr-TR"/>
        </w:rPr>
        <w:t xml:space="preserve"> Diskler 60 mm ile yapılmıştır. </w:t>
      </w:r>
      <w:r w:rsidR="00E33F74" w:rsidRPr="00E33F74">
        <w:rPr>
          <w:rFonts w:ascii="Arial" w:hAnsi="Arial" w:cs="Arial"/>
          <w:lang w:val="tr-TR"/>
        </w:rPr>
        <w:t>Çapı</w:t>
      </w:r>
      <w:r w:rsidRPr="00E33F74">
        <w:rPr>
          <w:rFonts w:ascii="Arial" w:hAnsi="Arial" w:cs="Arial"/>
          <w:lang w:val="tr-TR"/>
        </w:rPr>
        <w:t xml:space="preserve"> 20 mm kalınlığında ve pimler 19 mm çapında ve 20 mm yüksekli</w:t>
      </w:r>
      <w:r w:rsidR="00E33F74">
        <w:rPr>
          <w:rFonts w:ascii="Arial" w:hAnsi="Arial" w:cs="Arial"/>
          <w:lang w:val="tr-TR"/>
        </w:rPr>
        <w:t xml:space="preserve">ğindedir. Disk ve pim yüzeyleri </w:t>
      </w:r>
      <w:r w:rsidRPr="00E33F74">
        <w:rPr>
          <w:rFonts w:ascii="Arial" w:hAnsi="Arial" w:cs="Arial"/>
          <w:lang w:val="tr-TR"/>
        </w:rPr>
        <w:t>zımparalanarak (3000 zımparaya kadar) hazırlanır ve ardından elm</w:t>
      </w:r>
      <w:r w:rsidR="00E33F74">
        <w:rPr>
          <w:rFonts w:ascii="Arial" w:hAnsi="Arial" w:cs="Arial"/>
          <w:lang w:val="tr-TR"/>
        </w:rPr>
        <w:t xml:space="preserve">as pasta (3 μm) ile parlatılır. </w:t>
      </w:r>
      <w:r w:rsidRPr="00E33F74">
        <w:rPr>
          <w:rFonts w:ascii="Arial" w:hAnsi="Arial" w:cs="Arial"/>
          <w:lang w:val="tr-TR"/>
        </w:rPr>
        <w:t>Şekil 1'de şematik olarak gösterildiği gibi, testler için özel olarak bir aşınma test makinesi (Tribometr</w:t>
      </w:r>
      <w:r w:rsidR="00E33F74">
        <w:rPr>
          <w:rFonts w:ascii="Arial" w:hAnsi="Arial" w:cs="Arial"/>
          <w:lang w:val="tr-TR"/>
        </w:rPr>
        <w:t xml:space="preserve">e) tasarlanmış ve üretilmiştir. </w:t>
      </w:r>
      <w:r w:rsidR="00E33F74" w:rsidRPr="00E33F74">
        <w:rPr>
          <w:rFonts w:ascii="Arial" w:hAnsi="Arial" w:cs="Arial"/>
          <w:lang w:val="tr-TR"/>
        </w:rPr>
        <w:t>Elektronik</w:t>
      </w:r>
      <w:r w:rsidRPr="00E33F74">
        <w:rPr>
          <w:rFonts w:ascii="Arial" w:hAnsi="Arial" w:cs="Arial"/>
          <w:lang w:val="tr-TR"/>
        </w:rPr>
        <w:t xml:space="preserve"> sensörler aracılığıyla enstrümantasyon, temas bölgesinde (sürtünme) </w:t>
      </w:r>
      <w:r w:rsidR="00E33F74" w:rsidRPr="00E33F74">
        <w:rPr>
          <w:rFonts w:ascii="Arial" w:hAnsi="Arial" w:cs="Arial"/>
          <w:lang w:val="tr-TR"/>
        </w:rPr>
        <w:t>teğetse</w:t>
      </w:r>
      <w:r w:rsidRPr="00E33F74">
        <w:rPr>
          <w:rFonts w:ascii="Arial" w:hAnsi="Arial" w:cs="Arial"/>
          <w:lang w:val="tr-TR"/>
        </w:rPr>
        <w:t xml:space="preserve"> kuvvet veri</w:t>
      </w:r>
      <w:r w:rsidR="00E33F74">
        <w:rPr>
          <w:rFonts w:ascii="Arial" w:hAnsi="Arial" w:cs="Arial"/>
          <w:lang w:val="tr-TR"/>
        </w:rPr>
        <w:t xml:space="preserve">lerinin elde edilmesini sağlar. </w:t>
      </w:r>
      <w:r w:rsidR="00E33F74" w:rsidRPr="00E33F74">
        <w:rPr>
          <w:rFonts w:ascii="Arial" w:hAnsi="Arial" w:cs="Arial"/>
          <w:lang w:val="tr-TR"/>
        </w:rPr>
        <w:t>Kuvvet</w:t>
      </w:r>
      <w:r w:rsidRPr="00E33F74">
        <w:rPr>
          <w:rFonts w:ascii="Arial" w:hAnsi="Arial" w:cs="Arial"/>
          <w:lang w:val="tr-TR"/>
        </w:rPr>
        <w:t>), pim sıcaklığı ve diskin dönüş hızı.</w:t>
      </w:r>
    </w:p>
    <w:p w:rsidR="00E33F74" w:rsidRDefault="00E33F74" w:rsidP="00E33F74">
      <w:pPr>
        <w:pStyle w:val="AralkYok"/>
        <w:ind w:left="709" w:right="424"/>
        <w:rPr>
          <w:rFonts w:ascii="Arial" w:hAnsi="Arial" w:cs="Arial"/>
          <w:lang w:val="tr-TR"/>
        </w:rPr>
      </w:pPr>
    </w:p>
    <w:p w:rsidR="00E33F74" w:rsidRPr="00E33F74" w:rsidRDefault="00E33F74" w:rsidP="00E33F74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5577A2C9">
            <wp:extent cx="3474720" cy="1847215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A63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Şekil 1. Yerleşik </w:t>
      </w:r>
      <w:r w:rsidR="00E33F74" w:rsidRPr="00E33F74">
        <w:rPr>
          <w:rFonts w:ascii="Arial" w:hAnsi="Arial" w:cs="Arial"/>
          <w:lang w:val="tr-TR"/>
        </w:rPr>
        <w:t>tezgâhın</w:t>
      </w:r>
      <w:r w:rsidRPr="00E33F74">
        <w:rPr>
          <w:rFonts w:ascii="Arial" w:hAnsi="Arial" w:cs="Arial"/>
          <w:lang w:val="tr-TR"/>
        </w:rPr>
        <w:t xml:space="preserve"> basitleştirilmiş düzeni</w:t>
      </w:r>
    </w:p>
    <w:p w:rsidR="00BF2A63" w:rsidRPr="00E33F74" w:rsidRDefault="00BF2A63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E33F74" w:rsidP="00E33F74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Pim</w:t>
      </w:r>
      <w:r w:rsidR="001D4AA6" w:rsidRPr="00E33F74">
        <w:rPr>
          <w:rFonts w:ascii="Arial" w:hAnsi="Arial" w:cs="Arial"/>
          <w:lang w:val="tr-TR"/>
        </w:rPr>
        <w:t>-disk teması, Şekil 2(a)'da gösterildiği gibi diskin ç</w:t>
      </w:r>
      <w:r>
        <w:rPr>
          <w:rFonts w:ascii="Arial" w:hAnsi="Arial" w:cs="Arial"/>
          <w:lang w:val="tr-TR"/>
        </w:rPr>
        <w:t xml:space="preserve">evresi üzerinde kurulmuştur ve </w:t>
      </w:r>
      <w:r w:rsidR="001D4AA6" w:rsidRPr="00E33F74">
        <w:rPr>
          <w:rFonts w:ascii="Arial" w:hAnsi="Arial" w:cs="Arial"/>
          <w:lang w:val="tr-TR"/>
        </w:rPr>
        <w:t xml:space="preserve">kullanılan deneysel </w:t>
      </w:r>
      <w:r w:rsidRPr="00E33F74">
        <w:rPr>
          <w:rFonts w:ascii="Arial" w:hAnsi="Arial" w:cs="Arial"/>
          <w:lang w:val="tr-TR"/>
        </w:rPr>
        <w:t>yapılandırma</w:t>
      </w:r>
      <w:r w:rsidR="001D4AA6" w:rsidRPr="00E33F74">
        <w:rPr>
          <w:rFonts w:ascii="Arial" w:hAnsi="Arial" w:cs="Arial"/>
          <w:lang w:val="tr-TR"/>
        </w:rPr>
        <w:t xml:space="preserve"> şematik olarak Şekil 2 (b)'de gösterilmiştir.</w:t>
      </w:r>
    </w:p>
    <w:p w:rsidR="00BF2A63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E33F74" w:rsidRPr="00E33F74" w:rsidRDefault="00BF2A63" w:rsidP="00E33F74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20CE0B0A" wp14:editId="1B8A3A81">
            <wp:extent cx="1866900" cy="1438274"/>
            <wp:effectExtent l="0" t="0" r="0" b="0"/>
            <wp:docPr id="7" name="image4.jpeg" descr="C:\Users\camil\Desktop\PIBIC - Cueva\P_20170113_15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F74" w:rsidRPr="00E33F74">
        <w:rPr>
          <w:rFonts w:ascii="Arial" w:hAnsi="Arial" w:cs="Arial"/>
          <w:lang w:val="tr-TR"/>
        </w:rPr>
        <w:t xml:space="preserve">(a) </w:t>
      </w:r>
      <w:r w:rsidRPr="00E33F74">
        <w:rPr>
          <w:rFonts w:ascii="Arial" w:hAnsi="Arial" w:cs="Arial"/>
          <w:noProof/>
          <w:lang w:val="tr-TR" w:eastAsia="en-AU"/>
        </w:rPr>
        <w:t xml:space="preserve">            </w:t>
      </w: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56A8BE47">
            <wp:extent cx="1926590" cy="1249680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74" w:rsidRPr="00E33F74">
        <w:rPr>
          <w:rFonts w:ascii="Arial" w:hAnsi="Arial" w:cs="Arial"/>
          <w:lang w:val="tr-TR"/>
        </w:rPr>
        <w:t xml:space="preserve"> (b)</w:t>
      </w:r>
    </w:p>
    <w:p w:rsidR="00BF2A63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BF2A63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BF2A63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Şekil 2. (a) </w:t>
      </w:r>
      <w:r w:rsidR="00E33F74" w:rsidRPr="00E33F74">
        <w:rPr>
          <w:rFonts w:ascii="Arial" w:hAnsi="Arial" w:cs="Arial"/>
          <w:lang w:val="tr-TR"/>
        </w:rPr>
        <w:t>Pim</w:t>
      </w:r>
      <w:r w:rsidR="00E33F74">
        <w:rPr>
          <w:rFonts w:ascii="Arial" w:hAnsi="Arial" w:cs="Arial"/>
          <w:lang w:val="tr-TR"/>
        </w:rPr>
        <w:t>in</w:t>
      </w:r>
      <w:r w:rsidRPr="00E33F74">
        <w:rPr>
          <w:rFonts w:ascii="Arial" w:hAnsi="Arial" w:cs="Arial"/>
          <w:lang w:val="tr-TR"/>
        </w:rPr>
        <w:t>-disk</w:t>
      </w:r>
      <w:r w:rsidR="00E33F74">
        <w:rPr>
          <w:rFonts w:ascii="Arial" w:hAnsi="Arial" w:cs="Arial"/>
          <w:lang w:val="tr-TR"/>
        </w:rPr>
        <w:t>e</w:t>
      </w:r>
      <w:r w:rsidRPr="00E33F74">
        <w:rPr>
          <w:rFonts w:ascii="Arial" w:hAnsi="Arial" w:cs="Arial"/>
          <w:lang w:val="tr-TR"/>
        </w:rPr>
        <w:t xml:space="preserve"> teması; (b) Kullanılan deneysel düzenlemenin şematik çizimi.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E33F74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Karşılaştırma amacıyla testler iki tip yağlayıcı kullanılarak gerçekleştir</w:t>
      </w:r>
      <w:r w:rsidR="00E33F74">
        <w:rPr>
          <w:rFonts w:ascii="Arial" w:hAnsi="Arial" w:cs="Arial"/>
          <w:lang w:val="tr-TR"/>
        </w:rPr>
        <w:t xml:space="preserve">ilmiştir: SAE 5W40 ve SAE 90 ve </w:t>
      </w:r>
      <w:r w:rsidRPr="00E33F74">
        <w:rPr>
          <w:rFonts w:ascii="Arial" w:hAnsi="Arial" w:cs="Arial"/>
          <w:lang w:val="tr-TR"/>
        </w:rPr>
        <w:t>SAE 5W40'ın Militec-1 katkı maddesi ile karışımı (kullanılan k</w:t>
      </w:r>
      <w:r w:rsidR="00E33F74">
        <w:rPr>
          <w:rFonts w:ascii="Arial" w:hAnsi="Arial" w:cs="Arial"/>
          <w:lang w:val="tr-TR"/>
        </w:rPr>
        <w:t xml:space="preserve">atkı maddesinin konsantrasyonu, </w:t>
      </w:r>
      <w:r w:rsidRPr="00E33F74">
        <w:rPr>
          <w:rFonts w:ascii="Arial" w:hAnsi="Arial" w:cs="Arial"/>
          <w:lang w:val="tr-TR"/>
        </w:rPr>
        <w:t>Militec-1 üreticisi). Sistemin dönmesini sağlamak için diskler</w:t>
      </w:r>
      <w:r w:rsidR="00E33F74">
        <w:rPr>
          <w:rFonts w:ascii="Arial" w:hAnsi="Arial" w:cs="Arial"/>
          <w:lang w:val="tr-TR"/>
        </w:rPr>
        <w:t xml:space="preserve"> kısmen yağlayıcıya daldırıldı. Temas yüzeyinin eşit şekilde </w:t>
      </w:r>
      <w:r w:rsidRPr="00E33F74">
        <w:rPr>
          <w:rFonts w:ascii="Arial" w:hAnsi="Arial" w:cs="Arial"/>
          <w:lang w:val="tr-TR"/>
        </w:rPr>
        <w:t>yağlanması (Şekil 2 (b)). Kuru testler de yapıldı; di</w:t>
      </w:r>
      <w:r w:rsidR="00E33F74">
        <w:rPr>
          <w:rFonts w:ascii="Arial" w:hAnsi="Arial" w:cs="Arial"/>
          <w:lang w:val="tr-TR"/>
        </w:rPr>
        <w:t xml:space="preserve">sk üzerindeki pim teması nerede </w:t>
      </w:r>
      <w:r w:rsidRPr="00E33F74">
        <w:rPr>
          <w:rFonts w:ascii="Arial" w:hAnsi="Arial" w:cs="Arial"/>
          <w:lang w:val="tr-TR"/>
        </w:rPr>
        <w:t>yağlama olmadan meydana geldi, sonuçları daha iyi anlamak için bir karşılaştırma</w:t>
      </w:r>
      <w:r w:rsidR="00E33F74">
        <w:rPr>
          <w:rFonts w:ascii="Arial" w:hAnsi="Arial" w:cs="Arial"/>
          <w:lang w:val="tr-TR"/>
        </w:rPr>
        <w:t xml:space="preserve"> parametresi olarak kullanıldı. </w:t>
      </w:r>
      <w:r w:rsidRPr="00E33F74">
        <w:rPr>
          <w:rFonts w:ascii="Arial" w:hAnsi="Arial" w:cs="Arial"/>
          <w:lang w:val="tr-TR"/>
        </w:rPr>
        <w:t>Sistemdeki yağların performansı.</w:t>
      </w:r>
    </w:p>
    <w:p w:rsidR="00E33F74" w:rsidRDefault="00E33F74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</w:p>
    <w:p w:rsidR="00E33F74" w:rsidRDefault="00E33F74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</w:p>
    <w:p w:rsidR="00E33F74" w:rsidRDefault="00E33F74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</w:p>
    <w:p w:rsidR="00E33F74" w:rsidRDefault="00E33F74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</w:p>
    <w:p w:rsidR="00E33F74" w:rsidRDefault="00E33F74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</w:p>
    <w:p w:rsidR="00E33F74" w:rsidRDefault="00E33F74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>24. ABCM Uluslararası Makine Mühendisliği Kongresi</w:t>
      </w:r>
    </w:p>
    <w:p w:rsidR="001D4AA6" w:rsidRPr="00E33F74" w:rsidRDefault="001D4AA6" w:rsidP="0090170E">
      <w:pPr>
        <w:pStyle w:val="AralkYok"/>
        <w:ind w:left="709" w:right="424"/>
        <w:jc w:val="right"/>
        <w:rPr>
          <w:rFonts w:ascii="Arial" w:hAnsi="Arial" w:cs="Arial"/>
          <w:sz w:val="16"/>
          <w:szCs w:val="16"/>
          <w:lang w:val="tr-TR"/>
        </w:rPr>
      </w:pPr>
      <w:r w:rsidRPr="00E33F74">
        <w:rPr>
          <w:rFonts w:ascii="Arial" w:hAnsi="Arial" w:cs="Arial"/>
          <w:sz w:val="16"/>
          <w:szCs w:val="16"/>
          <w:lang w:val="tr-TR"/>
        </w:rPr>
        <w:t>3-8 Aralık 2017, Curitiba, Halkla İlişkiler, Brezilya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E33F74" w:rsidRDefault="00E33F74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Yağlamaya ek olarak, normal yük de test değişkeni olarak kabu</w:t>
      </w:r>
      <w:r w:rsidR="007E329C">
        <w:rPr>
          <w:rFonts w:ascii="Arial" w:hAnsi="Arial" w:cs="Arial"/>
          <w:lang w:val="tr-TR"/>
        </w:rPr>
        <w:t xml:space="preserve">l edildi. Bu nedenle 5N, 10N ve </w:t>
      </w:r>
      <w:r w:rsidRPr="00E33F74">
        <w:rPr>
          <w:rFonts w:ascii="Arial" w:hAnsi="Arial" w:cs="Arial"/>
          <w:lang w:val="tr-TR"/>
        </w:rPr>
        <w:t xml:space="preserve">Her yağlama sistemi ile 25N kullanıldı ve kurutuldu; toplam, böylece, 12 deneme. </w:t>
      </w:r>
      <w:r w:rsidR="007E329C">
        <w:rPr>
          <w:rFonts w:ascii="Arial" w:hAnsi="Arial" w:cs="Arial"/>
          <w:lang w:val="tr-TR"/>
        </w:rPr>
        <w:t xml:space="preserve">Her testin süresi 20 dakikaydı, </w:t>
      </w:r>
      <w:r w:rsidRPr="00E33F74">
        <w:rPr>
          <w:rFonts w:ascii="Arial" w:hAnsi="Arial" w:cs="Arial"/>
          <w:lang w:val="tr-TR"/>
        </w:rPr>
        <w:t xml:space="preserve">bu sırada diskin </w:t>
      </w:r>
      <w:r w:rsidR="007E329C" w:rsidRPr="00E33F74">
        <w:rPr>
          <w:rFonts w:ascii="Arial" w:hAnsi="Arial" w:cs="Arial"/>
          <w:lang w:val="tr-TR"/>
        </w:rPr>
        <w:t>teğetse</w:t>
      </w:r>
      <w:r w:rsidRPr="00E33F74">
        <w:rPr>
          <w:rFonts w:ascii="Arial" w:hAnsi="Arial" w:cs="Arial"/>
          <w:lang w:val="tr-TR"/>
        </w:rPr>
        <w:t xml:space="preserve"> hızı 5.4 m/s'de sabit tutulmuştu</w:t>
      </w:r>
      <w:r w:rsidR="007E329C">
        <w:rPr>
          <w:rFonts w:ascii="Arial" w:hAnsi="Arial" w:cs="Arial"/>
          <w:lang w:val="tr-TR"/>
        </w:rPr>
        <w:t xml:space="preserve">r. </w:t>
      </w:r>
      <w:r w:rsidRPr="00E33F74">
        <w:rPr>
          <w:rFonts w:ascii="Arial" w:hAnsi="Arial" w:cs="Arial"/>
          <w:lang w:val="tr-TR"/>
        </w:rPr>
        <w:t xml:space="preserve">Testler sırasında pimdeki sıcaklık ve temasta oluşan sürtünme </w:t>
      </w:r>
      <w:r w:rsidR="007E329C">
        <w:rPr>
          <w:rFonts w:ascii="Arial" w:hAnsi="Arial" w:cs="Arial"/>
          <w:lang w:val="tr-TR"/>
        </w:rPr>
        <w:t xml:space="preserve">kuvveti kayıt altına alınmış ve </w:t>
      </w:r>
      <w:r w:rsidRPr="00E33F74">
        <w:rPr>
          <w:rFonts w:ascii="Arial" w:hAnsi="Arial" w:cs="Arial"/>
          <w:lang w:val="tr-TR"/>
        </w:rPr>
        <w:t>gerçek zamanlı olarak toplanır (normal kuvvet göz önüne alındığında, sürtünme katsayısını hesaplam</w:t>
      </w:r>
      <w:r w:rsidR="007E329C">
        <w:rPr>
          <w:rFonts w:ascii="Arial" w:hAnsi="Arial" w:cs="Arial"/>
          <w:lang w:val="tr-TR"/>
        </w:rPr>
        <w:t xml:space="preserve">ak mümkündür). Her testten önce </w:t>
      </w:r>
      <w:r w:rsidRPr="00E33F74">
        <w:rPr>
          <w:rFonts w:ascii="Arial" w:hAnsi="Arial" w:cs="Arial"/>
          <w:lang w:val="tr-TR"/>
        </w:rPr>
        <w:t>pimlerin ve disklerin yüzey pürüzlülüğü gibi her pimin başlangıç ​​kütlesi ana</w:t>
      </w:r>
      <w:r w:rsidR="007E329C">
        <w:rPr>
          <w:rFonts w:ascii="Arial" w:hAnsi="Arial" w:cs="Arial"/>
          <w:lang w:val="tr-TR"/>
        </w:rPr>
        <w:t xml:space="preserve">litik bir terazide ölçülmüştür. </w:t>
      </w:r>
      <w:r w:rsidRPr="00E33F74">
        <w:rPr>
          <w:rFonts w:ascii="Arial" w:hAnsi="Arial" w:cs="Arial"/>
          <w:lang w:val="tr-TR"/>
        </w:rPr>
        <w:t>Testlerden sonra pimler</w:t>
      </w:r>
      <w:r w:rsidR="007E329C">
        <w:rPr>
          <w:rFonts w:ascii="Arial" w:hAnsi="Arial" w:cs="Arial"/>
          <w:lang w:val="tr-TR"/>
        </w:rPr>
        <w:t xml:space="preserve">in kütleleri tekrar ölçülmüş ve </w:t>
      </w:r>
      <w:r w:rsidRPr="00E33F74">
        <w:rPr>
          <w:rFonts w:ascii="Arial" w:hAnsi="Arial" w:cs="Arial"/>
          <w:lang w:val="tr-TR"/>
        </w:rPr>
        <w:t>meydana gelen kütle k</w:t>
      </w:r>
      <w:r w:rsidR="007E329C">
        <w:rPr>
          <w:rFonts w:ascii="Arial" w:hAnsi="Arial" w:cs="Arial"/>
          <w:lang w:val="tr-TR"/>
        </w:rPr>
        <w:t xml:space="preserve">aybı ile aşınma hesaplanmıştır. </w:t>
      </w:r>
      <w:r w:rsidR="007E329C" w:rsidRPr="00E33F74">
        <w:rPr>
          <w:rFonts w:ascii="Arial" w:hAnsi="Arial" w:cs="Arial"/>
          <w:lang w:val="tr-TR"/>
        </w:rPr>
        <w:t>Her</w:t>
      </w:r>
      <w:r w:rsidRPr="00E33F74">
        <w:rPr>
          <w:rFonts w:ascii="Arial" w:hAnsi="Arial" w:cs="Arial"/>
          <w:lang w:val="tr-TR"/>
        </w:rPr>
        <w:t xml:space="preserve"> durum. Pim ve disklerin yüzey hasarı, yüzey pürüzlülük ölçümler</w:t>
      </w:r>
      <w:r w:rsidR="007E329C">
        <w:rPr>
          <w:rFonts w:ascii="Arial" w:hAnsi="Arial" w:cs="Arial"/>
          <w:lang w:val="tr-TR"/>
        </w:rPr>
        <w:t xml:space="preserve">i ile değerlendirildi. </w:t>
      </w:r>
      <w:r w:rsidRPr="00E33F74">
        <w:rPr>
          <w:rFonts w:ascii="Arial" w:hAnsi="Arial" w:cs="Arial"/>
          <w:lang w:val="tr-TR"/>
        </w:rPr>
        <w:t>(aşınma izlerine dik olarak gerçekleştirilir), aşınma işareti geometrisinin bel</w:t>
      </w:r>
      <w:r w:rsidR="007E329C">
        <w:rPr>
          <w:rFonts w:ascii="Arial" w:hAnsi="Arial" w:cs="Arial"/>
          <w:lang w:val="tr-TR"/>
        </w:rPr>
        <w:t xml:space="preserve">irlenmesi (işaret boyutları) ve </w:t>
      </w:r>
      <w:r w:rsidRPr="00E33F74">
        <w:rPr>
          <w:rFonts w:ascii="Arial" w:hAnsi="Arial" w:cs="Arial"/>
          <w:lang w:val="tr-TR"/>
        </w:rPr>
        <w:t xml:space="preserve">optik </w:t>
      </w:r>
      <w:r w:rsidR="007E329C" w:rsidRPr="00E33F74">
        <w:rPr>
          <w:rFonts w:ascii="Arial" w:hAnsi="Arial" w:cs="Arial"/>
          <w:lang w:val="tr-TR"/>
        </w:rPr>
        <w:t>mikroskop</w:t>
      </w:r>
      <w:r w:rsidRPr="00E33F74">
        <w:rPr>
          <w:rFonts w:ascii="Arial" w:hAnsi="Arial" w:cs="Arial"/>
          <w:lang w:val="tr-TR"/>
        </w:rPr>
        <w:t xml:space="preserve"> ve taramalı elektron mikroskobu ile analiz.</w:t>
      </w:r>
    </w:p>
    <w:p w:rsidR="007E329C" w:rsidRPr="00E33F74" w:rsidRDefault="007E329C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Default="001D4AA6" w:rsidP="0090170E">
      <w:pPr>
        <w:pStyle w:val="AralkYok"/>
        <w:ind w:left="709" w:right="424"/>
        <w:rPr>
          <w:rFonts w:ascii="Arial" w:hAnsi="Arial" w:cs="Arial"/>
          <w:b/>
          <w:lang w:val="tr-TR"/>
        </w:rPr>
      </w:pPr>
      <w:r w:rsidRPr="007E329C">
        <w:rPr>
          <w:rFonts w:ascii="Arial" w:hAnsi="Arial" w:cs="Arial"/>
          <w:b/>
          <w:lang w:val="tr-TR"/>
        </w:rPr>
        <w:t>3. SONUÇLAR VE TARTIŞMA</w:t>
      </w:r>
    </w:p>
    <w:p w:rsidR="007E329C" w:rsidRPr="007E329C" w:rsidRDefault="007E329C" w:rsidP="0090170E">
      <w:pPr>
        <w:pStyle w:val="AralkYok"/>
        <w:ind w:left="709" w:right="424"/>
        <w:rPr>
          <w:rFonts w:ascii="Arial" w:hAnsi="Arial" w:cs="Arial"/>
          <w:b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Sonuçlar, pimlerin ulaştığı en yüksek sürtünme katsayılarının ve sıcaklıkların elde edildiğini göstermiştir.</w:t>
      </w:r>
    </w:p>
    <w:p w:rsidR="001D4AA6" w:rsidRPr="00E33F74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3'te gösterildiği gibi test edilen tüm koşullar altında kuru testler. Elde edilen sürtünme</w:t>
      </w:r>
      <w:r w:rsidR="007E329C">
        <w:rPr>
          <w:rFonts w:ascii="Arial" w:hAnsi="Arial" w:cs="Arial"/>
          <w:lang w:val="tr-TR"/>
        </w:rPr>
        <w:t xml:space="preserve"> katsayılarının da fark edildi. </w:t>
      </w:r>
      <w:r w:rsidR="007E329C" w:rsidRPr="00E33F74">
        <w:rPr>
          <w:rFonts w:ascii="Arial" w:hAnsi="Arial" w:cs="Arial"/>
          <w:lang w:val="tr-TR"/>
        </w:rPr>
        <w:t>Testler</w:t>
      </w:r>
      <w:r w:rsidRPr="00E33F74">
        <w:rPr>
          <w:rFonts w:ascii="Arial" w:hAnsi="Arial" w:cs="Arial"/>
          <w:lang w:val="tr-TR"/>
        </w:rPr>
        <w:t xml:space="preserve"> sırasında çelik-çelik çiftleri için 0,1 ile 0,8 arasında değişen, olan ve olmayanlar iç</w:t>
      </w:r>
      <w:r w:rsidR="007E329C">
        <w:rPr>
          <w:rFonts w:ascii="Arial" w:hAnsi="Arial" w:cs="Arial"/>
          <w:lang w:val="tr-TR"/>
        </w:rPr>
        <w:t xml:space="preserve">in beklenen değerler içindedir. </w:t>
      </w:r>
      <w:r w:rsidR="007E329C" w:rsidRPr="00E33F74">
        <w:rPr>
          <w:rFonts w:ascii="Arial" w:hAnsi="Arial" w:cs="Arial"/>
          <w:lang w:val="tr-TR"/>
        </w:rPr>
        <w:t>Yağlama</w:t>
      </w:r>
      <w:r w:rsidRPr="00E33F74">
        <w:rPr>
          <w:rFonts w:ascii="Arial" w:hAnsi="Arial" w:cs="Arial"/>
          <w:lang w:val="tr-TR"/>
        </w:rPr>
        <w:t xml:space="preserve"> koşulları (Hutchings, 1</w:t>
      </w:r>
      <w:r w:rsidR="007E329C">
        <w:rPr>
          <w:rFonts w:ascii="Arial" w:hAnsi="Arial" w:cs="Arial"/>
          <w:lang w:val="tr-TR"/>
        </w:rPr>
        <w:t xml:space="preserve">992). </w:t>
      </w:r>
      <w:r w:rsidRPr="00E33F74">
        <w:rPr>
          <w:rFonts w:ascii="Arial" w:hAnsi="Arial" w:cs="Arial"/>
          <w:lang w:val="tr-TR"/>
        </w:rPr>
        <w:t>Kuru durumda, sürtünme katsayısı test süresinin bir fonksiyonu olarak kad</w:t>
      </w:r>
      <w:r w:rsidR="007E329C">
        <w:rPr>
          <w:rFonts w:ascii="Arial" w:hAnsi="Arial" w:cs="Arial"/>
          <w:lang w:val="tr-TR"/>
        </w:rPr>
        <w:t xml:space="preserve">emeli olarak arttı ve uygulanan </w:t>
      </w:r>
      <w:r w:rsidRPr="00E33F74">
        <w:rPr>
          <w:rFonts w:ascii="Arial" w:hAnsi="Arial" w:cs="Arial"/>
          <w:lang w:val="tr-TR"/>
        </w:rPr>
        <w:t>μ&gt; 0.3 ile mevcut yük ve yüksek sürtünme koşulu, yüzey tarafından yönetilen bir tribolo</w:t>
      </w:r>
      <w:r w:rsidR="007E329C">
        <w:rPr>
          <w:rFonts w:ascii="Arial" w:hAnsi="Arial" w:cs="Arial"/>
          <w:lang w:val="tr-TR"/>
        </w:rPr>
        <w:t xml:space="preserve">jik sistemin karakteristiğidir. </w:t>
      </w:r>
      <w:r w:rsidR="007E329C" w:rsidRPr="00E33F74">
        <w:rPr>
          <w:rFonts w:ascii="Arial" w:hAnsi="Arial" w:cs="Arial"/>
          <w:lang w:val="tr-TR"/>
        </w:rPr>
        <w:t>Nakitteki</w:t>
      </w:r>
      <w:r w:rsidRPr="00E33F74">
        <w:rPr>
          <w:rFonts w:ascii="Arial" w:hAnsi="Arial" w:cs="Arial"/>
          <w:lang w:val="tr-TR"/>
        </w:rPr>
        <w:t xml:space="preserve"> cisimlerin plast</w:t>
      </w:r>
      <w:r w:rsidR="007E329C">
        <w:rPr>
          <w:rFonts w:ascii="Arial" w:hAnsi="Arial" w:cs="Arial"/>
          <w:lang w:val="tr-TR"/>
        </w:rPr>
        <w:t xml:space="preserve">ik deformasyon </w:t>
      </w:r>
      <w:r w:rsidRPr="00E33F74">
        <w:rPr>
          <w:rFonts w:ascii="Arial" w:hAnsi="Arial" w:cs="Arial"/>
          <w:lang w:val="tr-TR"/>
        </w:rPr>
        <w:t>mekanizmaları (Hutchings, 1992). Bulunan sonu</w:t>
      </w:r>
      <w:r w:rsidR="007E329C">
        <w:rPr>
          <w:rFonts w:ascii="Arial" w:hAnsi="Arial" w:cs="Arial"/>
          <w:lang w:val="tr-TR"/>
        </w:rPr>
        <w:t xml:space="preserve">çların gözlemlenmesi ilginçtir. </w:t>
      </w:r>
      <w:r w:rsidR="007E329C" w:rsidRPr="00E33F74">
        <w:rPr>
          <w:rFonts w:ascii="Arial" w:hAnsi="Arial" w:cs="Arial"/>
          <w:lang w:val="tr-TR"/>
        </w:rPr>
        <w:t>Farklı</w:t>
      </w:r>
      <w:r w:rsidRPr="00E33F74">
        <w:rPr>
          <w:rFonts w:ascii="Arial" w:hAnsi="Arial" w:cs="Arial"/>
          <w:lang w:val="tr-TR"/>
        </w:rPr>
        <w:t xml:space="preserve"> sürtünme katsayılarının gözlemlendiğini ortaya koyan modern</w:t>
      </w:r>
      <w:r w:rsidR="007E329C">
        <w:rPr>
          <w:rFonts w:ascii="Arial" w:hAnsi="Arial" w:cs="Arial"/>
          <w:lang w:val="tr-TR"/>
        </w:rPr>
        <w:t xml:space="preserve"> sürtünme görüşü ile uyumludur. </w:t>
      </w:r>
      <w:r w:rsidRPr="00E33F74">
        <w:rPr>
          <w:rFonts w:ascii="Arial" w:hAnsi="Arial" w:cs="Arial"/>
          <w:lang w:val="tr-TR"/>
        </w:rPr>
        <w:t>Aynı malzemeler arasındaki temas, temas basıncı gibi değişkenlerin</w:t>
      </w:r>
      <w:r w:rsidR="007E329C">
        <w:rPr>
          <w:rFonts w:ascii="Arial" w:hAnsi="Arial" w:cs="Arial"/>
          <w:lang w:val="tr-TR"/>
        </w:rPr>
        <w:t xml:space="preserve"> etkisinin bir sonucudur. </w:t>
      </w:r>
      <w:r w:rsidR="007E329C" w:rsidRPr="00E33F74">
        <w:rPr>
          <w:rFonts w:ascii="Arial" w:hAnsi="Arial" w:cs="Arial"/>
          <w:lang w:val="tr-TR"/>
        </w:rPr>
        <w:t>Sıcaklık</w:t>
      </w:r>
      <w:r w:rsidRPr="00E33F74">
        <w:rPr>
          <w:rFonts w:ascii="Arial" w:hAnsi="Arial" w:cs="Arial"/>
          <w:lang w:val="tr-TR"/>
        </w:rPr>
        <w:t xml:space="preserve"> ve yağlayıcılar. (Maru, 2003 apud Ludema, 1988).</w:t>
      </w:r>
    </w:p>
    <w:p w:rsidR="001D4AA6" w:rsidRPr="00E33F74" w:rsidRDefault="007E329C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1312" behindDoc="0" locked="0" layoutInCell="1" allowOverlap="1" wp14:anchorId="31B7918B" wp14:editId="6A574FF2">
            <wp:simplePos x="0" y="0"/>
            <wp:positionH relativeFrom="page">
              <wp:posOffset>3975100</wp:posOffset>
            </wp:positionH>
            <wp:positionV relativeFrom="paragraph">
              <wp:posOffset>239395</wp:posOffset>
            </wp:positionV>
            <wp:extent cx="2543810" cy="1464945"/>
            <wp:effectExtent l="0" t="0" r="8890" b="1905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3360" behindDoc="0" locked="0" layoutInCell="1" allowOverlap="1" wp14:anchorId="15882500" wp14:editId="23003004">
            <wp:simplePos x="0" y="0"/>
            <wp:positionH relativeFrom="page">
              <wp:posOffset>2361123</wp:posOffset>
            </wp:positionH>
            <wp:positionV relativeFrom="paragraph">
              <wp:posOffset>1841003</wp:posOffset>
            </wp:positionV>
            <wp:extent cx="2576195" cy="1483360"/>
            <wp:effectExtent l="0" t="0" r="0" b="254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59264" behindDoc="0" locked="0" layoutInCell="1" allowOverlap="1" wp14:anchorId="0531C441" wp14:editId="6142A28A">
            <wp:simplePos x="0" y="0"/>
            <wp:positionH relativeFrom="page">
              <wp:posOffset>747395</wp:posOffset>
            </wp:positionH>
            <wp:positionV relativeFrom="paragraph">
              <wp:posOffset>247650</wp:posOffset>
            </wp:positionV>
            <wp:extent cx="2504440" cy="1457325"/>
            <wp:effectExtent l="0" t="0" r="0" b="9525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AA6" w:rsidRPr="00E33F74">
        <w:rPr>
          <w:rFonts w:ascii="Arial" w:hAnsi="Arial" w:cs="Arial"/>
          <w:lang w:val="tr-TR"/>
        </w:rPr>
        <w:t xml:space="preserve"> </w:t>
      </w:r>
    </w:p>
    <w:p w:rsidR="001D4AA6" w:rsidRPr="00E33F74" w:rsidRDefault="001D4AA6" w:rsidP="007E329C">
      <w:pPr>
        <w:pStyle w:val="AralkYok"/>
        <w:ind w:right="424"/>
        <w:rPr>
          <w:rFonts w:ascii="Arial" w:hAnsi="Arial" w:cs="Arial"/>
          <w:lang w:val="tr-TR"/>
        </w:rPr>
      </w:pPr>
    </w:p>
    <w:p w:rsidR="001D4AA6" w:rsidRPr="00E33F74" w:rsidRDefault="001D4AA6" w:rsidP="007E329C">
      <w:pPr>
        <w:pStyle w:val="AralkYok"/>
        <w:ind w:right="424"/>
        <w:rPr>
          <w:rFonts w:ascii="Arial" w:hAnsi="Arial" w:cs="Arial"/>
          <w:lang w:val="tr-TR"/>
        </w:rPr>
      </w:pPr>
    </w:p>
    <w:p w:rsidR="001D4AA6" w:rsidRPr="00E33F74" w:rsidRDefault="001D4AA6" w:rsidP="007E329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3. Kullanılan yağlama sistemine, uygulanan normal yüke ve yüke göre hesaplanan sürtünme katsayıları</w:t>
      </w:r>
      <w:r w:rsidR="007E329C">
        <w:rPr>
          <w:rFonts w:ascii="Arial" w:hAnsi="Arial" w:cs="Arial"/>
          <w:lang w:val="tr-TR"/>
        </w:rPr>
        <w:t xml:space="preserve"> t</w:t>
      </w:r>
      <w:r w:rsidR="007E329C" w:rsidRPr="00E33F74">
        <w:rPr>
          <w:rFonts w:ascii="Arial" w:hAnsi="Arial" w:cs="Arial"/>
          <w:lang w:val="tr-TR"/>
        </w:rPr>
        <w:t>est</w:t>
      </w:r>
      <w:r w:rsidRPr="00E33F74">
        <w:rPr>
          <w:rFonts w:ascii="Arial" w:hAnsi="Arial" w:cs="Arial"/>
          <w:lang w:val="tr-TR"/>
        </w:rPr>
        <w:t xml:space="preserve"> zamanı.</w:t>
      </w:r>
    </w:p>
    <w:p w:rsidR="00BF2A63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1D4AA6" w:rsidRPr="00E33F74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Yağlı sistemlerde elde edilen, μ daha düşük veya 0,3'e yakın değerlerle el</w:t>
      </w:r>
      <w:r w:rsidR="007E329C">
        <w:rPr>
          <w:rFonts w:ascii="Arial" w:hAnsi="Arial" w:cs="Arial"/>
          <w:lang w:val="tr-TR"/>
        </w:rPr>
        <w:t xml:space="preserve">de edilen sürtünme katsayıları, </w:t>
      </w:r>
      <w:r w:rsidRPr="00E33F74">
        <w:rPr>
          <w:rFonts w:ascii="Arial" w:hAnsi="Arial" w:cs="Arial"/>
          <w:lang w:val="tr-TR"/>
        </w:rPr>
        <w:t>yağlama rejiminin aşınma yüzeyleri üzerindeki etkisi. Bu durumda μ değerlerini</w:t>
      </w:r>
      <w:r w:rsidR="007E329C">
        <w:rPr>
          <w:rFonts w:ascii="Arial" w:hAnsi="Arial" w:cs="Arial"/>
          <w:lang w:val="tr-TR"/>
        </w:rPr>
        <w:t xml:space="preserve">n daha küçük olduğu doğrulanır. </w:t>
      </w:r>
      <w:r w:rsidR="007E329C" w:rsidRPr="00E33F74">
        <w:rPr>
          <w:rFonts w:ascii="Arial" w:hAnsi="Arial" w:cs="Arial"/>
          <w:lang w:val="tr-TR"/>
        </w:rPr>
        <w:t>Kuru</w:t>
      </w:r>
      <w:r w:rsidRPr="00E33F74">
        <w:rPr>
          <w:rFonts w:ascii="Arial" w:hAnsi="Arial" w:cs="Arial"/>
          <w:lang w:val="tr-TR"/>
        </w:rPr>
        <w:t xml:space="preserve"> testlerde elde edilenlerden daha fazladır, ancak öncekilerden farklı olarak davranışları, duruma</w:t>
      </w:r>
      <w:r w:rsidR="007E329C">
        <w:rPr>
          <w:rFonts w:ascii="Arial" w:hAnsi="Arial" w:cs="Arial"/>
          <w:lang w:val="tr-TR"/>
        </w:rPr>
        <w:t xml:space="preserve"> bağlı olarak çok heterojendir. </w:t>
      </w:r>
      <w:r w:rsidR="007E329C" w:rsidRPr="00E33F74">
        <w:rPr>
          <w:rFonts w:ascii="Arial" w:hAnsi="Arial" w:cs="Arial"/>
          <w:lang w:val="tr-TR"/>
        </w:rPr>
        <w:t>Kullanılan</w:t>
      </w:r>
      <w:r w:rsidRPr="00E33F74">
        <w:rPr>
          <w:rFonts w:ascii="Arial" w:hAnsi="Arial" w:cs="Arial"/>
          <w:lang w:val="tr-TR"/>
        </w:rPr>
        <w:t xml:space="preserve"> yağlayıcı türü. Her durumda, testlerin başlangıcında, alıştırmaya ka</w:t>
      </w:r>
      <w:r w:rsidR="007E329C">
        <w:rPr>
          <w:rFonts w:ascii="Arial" w:hAnsi="Arial" w:cs="Arial"/>
          <w:lang w:val="tr-TR"/>
        </w:rPr>
        <w:t xml:space="preserve">rşılık gelen yüksek μ değerleri </w:t>
      </w:r>
      <w:r w:rsidRPr="00E33F74">
        <w:rPr>
          <w:rFonts w:ascii="Arial" w:hAnsi="Arial" w:cs="Arial"/>
          <w:lang w:val="tr-TR"/>
        </w:rPr>
        <w:t>rejimi gözlemlenmekt</w:t>
      </w:r>
      <w:r w:rsidR="007E329C">
        <w:rPr>
          <w:rFonts w:ascii="Arial" w:hAnsi="Arial" w:cs="Arial"/>
          <w:lang w:val="tr-TR"/>
        </w:rPr>
        <w:t xml:space="preserve">edir. Ancak, μ değerlerinde bir </w:t>
      </w:r>
      <w:r w:rsidRPr="00E33F74">
        <w:rPr>
          <w:rFonts w:ascii="Arial" w:hAnsi="Arial" w:cs="Arial"/>
          <w:lang w:val="tr-TR"/>
        </w:rPr>
        <w:t>stabilizasyonun beklenebileceği bu dönemden sonra, s</w:t>
      </w:r>
      <w:r w:rsidR="007E329C">
        <w:rPr>
          <w:rFonts w:ascii="Arial" w:hAnsi="Arial" w:cs="Arial"/>
          <w:lang w:val="tr-TR"/>
        </w:rPr>
        <w:t xml:space="preserve">adece </w:t>
      </w:r>
      <w:r w:rsidRPr="00E33F74">
        <w:rPr>
          <w:rFonts w:ascii="Arial" w:hAnsi="Arial" w:cs="Arial"/>
          <w:lang w:val="tr-TR"/>
        </w:rPr>
        <w:t>W90 yağ denemeleri bu gerçekten oluyor.</w:t>
      </w:r>
    </w:p>
    <w:p w:rsidR="001D4AA6" w:rsidRPr="00E33F74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W40 ve Militec kullanan sistemlerde, testler sırasında büyük μ varyasyonları gözlemlendi. 5N yükü </w:t>
      </w:r>
      <w:r w:rsidR="007E329C" w:rsidRPr="00E33F74">
        <w:rPr>
          <w:rFonts w:ascii="Arial" w:hAnsi="Arial" w:cs="Arial"/>
          <w:lang w:val="tr-TR"/>
        </w:rPr>
        <w:t>ile</w:t>
      </w:r>
      <w:r w:rsidR="007E329C">
        <w:rPr>
          <w:rFonts w:ascii="Arial" w:hAnsi="Arial" w:cs="Arial"/>
          <w:lang w:val="tr-TR"/>
        </w:rPr>
        <w:t xml:space="preserve"> </w:t>
      </w:r>
      <w:r w:rsidRPr="00E33F74">
        <w:rPr>
          <w:rFonts w:ascii="Arial" w:hAnsi="Arial" w:cs="Arial"/>
          <w:lang w:val="tr-TR"/>
        </w:rPr>
        <w:t xml:space="preserve">Militec'li sistemin μ = 0.14'te </w:t>
      </w:r>
      <w:r w:rsidR="007E329C" w:rsidRPr="00E33F74">
        <w:rPr>
          <w:rFonts w:ascii="Arial" w:hAnsi="Arial" w:cs="Arial"/>
          <w:lang w:val="tr-TR"/>
        </w:rPr>
        <w:t>sabitleştirilmiş</w:t>
      </w:r>
      <w:r w:rsidRPr="00E33F74">
        <w:rPr>
          <w:rFonts w:ascii="Arial" w:hAnsi="Arial" w:cs="Arial"/>
          <w:lang w:val="tr-TR"/>
        </w:rPr>
        <w:t xml:space="preserve"> olması yaklaşık 7 dakika sürer ve testin sonuna kadar sabit kalır</w:t>
      </w:r>
      <w:r w:rsidR="007E329C">
        <w:rPr>
          <w:rFonts w:ascii="Arial" w:hAnsi="Arial" w:cs="Arial"/>
          <w:lang w:val="tr-TR"/>
        </w:rPr>
        <w:t xml:space="preserve">. İçinde </w:t>
      </w:r>
      <w:r w:rsidRPr="00E33F74">
        <w:rPr>
          <w:rFonts w:ascii="Arial" w:hAnsi="Arial" w:cs="Arial"/>
          <w:lang w:val="tr-TR"/>
        </w:rPr>
        <w:t xml:space="preserve">W40 durumunda, sistem μ = 0.11'de yaklaşık 1 dakikada </w:t>
      </w:r>
      <w:r w:rsidR="007E329C" w:rsidRPr="00E33F74">
        <w:rPr>
          <w:rFonts w:ascii="Arial" w:hAnsi="Arial" w:cs="Arial"/>
          <w:lang w:val="tr-TR"/>
        </w:rPr>
        <w:t>sabitleştirilmiş</w:t>
      </w:r>
      <w:r w:rsidRPr="00E33F74">
        <w:rPr>
          <w:rFonts w:ascii="Arial" w:hAnsi="Arial" w:cs="Arial"/>
          <w:lang w:val="tr-TR"/>
        </w:rPr>
        <w:t xml:space="preserve"> olur, ancak </w:t>
      </w:r>
      <w:r w:rsidR="007E329C">
        <w:rPr>
          <w:rFonts w:ascii="Arial" w:hAnsi="Arial" w:cs="Arial"/>
          <w:lang w:val="tr-TR"/>
        </w:rPr>
        <w:t xml:space="preserve">16 dakikada bir bozulmaya maruz </w:t>
      </w:r>
      <w:r w:rsidRPr="00E33F74">
        <w:rPr>
          <w:rFonts w:ascii="Arial" w:hAnsi="Arial" w:cs="Arial"/>
          <w:lang w:val="tr-TR"/>
        </w:rPr>
        <w:t>kalır</w:t>
      </w:r>
      <w:r w:rsidRPr="00E33F74">
        <w:rPr>
          <w:rFonts w:ascii="Arial" w:hAnsi="Arial" w:cs="Arial"/>
          <w:lang w:val="tr-TR"/>
        </w:rPr>
        <w:t>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Default="007E329C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Default="007E329C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Default="007E329C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7E329C" w:rsidRDefault="007E329C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</w:p>
    <w:p w:rsidR="001D4AA6" w:rsidRPr="007E329C" w:rsidRDefault="001D4AA6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7E329C">
        <w:rPr>
          <w:rFonts w:ascii="Arial" w:hAnsi="Arial" w:cs="Arial"/>
          <w:sz w:val="16"/>
          <w:szCs w:val="16"/>
          <w:lang w:val="tr-TR"/>
        </w:rPr>
        <w:t>C. M. Clemente, E. G. Cueva</w:t>
      </w:r>
    </w:p>
    <w:p w:rsidR="001D4AA6" w:rsidRPr="007E329C" w:rsidRDefault="001D4AA6" w:rsidP="0090170E">
      <w:pPr>
        <w:pStyle w:val="AralkYok"/>
        <w:ind w:left="709" w:right="424"/>
        <w:rPr>
          <w:rFonts w:ascii="Arial" w:hAnsi="Arial" w:cs="Arial"/>
          <w:sz w:val="16"/>
          <w:szCs w:val="16"/>
          <w:lang w:val="tr-TR"/>
        </w:rPr>
      </w:pPr>
      <w:r w:rsidRPr="007E329C">
        <w:rPr>
          <w:rFonts w:ascii="Arial" w:hAnsi="Arial" w:cs="Arial"/>
          <w:sz w:val="16"/>
          <w:szCs w:val="16"/>
          <w:lang w:val="tr-TR"/>
        </w:rPr>
        <w:t xml:space="preserve">Yağlanmış AISI 304 </w:t>
      </w:r>
      <w:proofErr w:type="gramStart"/>
      <w:r w:rsidRPr="007E329C">
        <w:rPr>
          <w:rFonts w:ascii="Arial" w:hAnsi="Arial" w:cs="Arial"/>
          <w:sz w:val="16"/>
          <w:szCs w:val="16"/>
          <w:lang w:val="tr-TR"/>
        </w:rPr>
        <w:t>Paslanmaz</w:t>
      </w:r>
      <w:proofErr w:type="gramEnd"/>
      <w:r w:rsidRPr="007E329C">
        <w:rPr>
          <w:rFonts w:ascii="Arial" w:hAnsi="Arial" w:cs="Arial"/>
          <w:sz w:val="16"/>
          <w:szCs w:val="16"/>
          <w:lang w:val="tr-TR"/>
        </w:rPr>
        <w:t xml:space="preserve"> Çelik Kayma Aşınması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Default="007E329C" w:rsidP="007E329C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10N yük ile, Militec'li sistem, μ 0,2 – 0,4 arasında dalgalanarak</w:t>
      </w:r>
      <w:r w:rsidR="007E329C">
        <w:rPr>
          <w:rFonts w:ascii="Arial" w:hAnsi="Arial" w:cs="Arial"/>
          <w:lang w:val="tr-TR"/>
        </w:rPr>
        <w:t xml:space="preserve"> pratik olarak </w:t>
      </w:r>
      <w:proofErr w:type="gramStart"/>
      <w:r w:rsidR="007E329C">
        <w:rPr>
          <w:rFonts w:ascii="Arial" w:hAnsi="Arial" w:cs="Arial"/>
          <w:lang w:val="tr-TR"/>
        </w:rPr>
        <w:t>stabilize</w:t>
      </w:r>
      <w:proofErr w:type="gramEnd"/>
      <w:r w:rsidR="007E329C">
        <w:rPr>
          <w:rFonts w:ascii="Arial" w:hAnsi="Arial" w:cs="Arial"/>
          <w:lang w:val="tr-TR"/>
        </w:rPr>
        <w:t xml:space="preserve"> olmaz, </w:t>
      </w:r>
      <w:r w:rsidRPr="00E33F74">
        <w:rPr>
          <w:rFonts w:ascii="Arial" w:hAnsi="Arial" w:cs="Arial"/>
          <w:lang w:val="tr-TR"/>
        </w:rPr>
        <w:t>ve sadece 16 dakika sonra μ = 0.16 değerleriyle stabilizasyon gerçekleşir. W</w:t>
      </w:r>
      <w:r w:rsidR="007E329C">
        <w:rPr>
          <w:rFonts w:ascii="Arial" w:hAnsi="Arial" w:cs="Arial"/>
          <w:lang w:val="tr-TR"/>
        </w:rPr>
        <w:t xml:space="preserve">40 sistemi ters yönde davrandı. </w:t>
      </w:r>
      <w:r w:rsidRPr="00E33F74">
        <w:rPr>
          <w:rFonts w:ascii="Arial" w:hAnsi="Arial" w:cs="Arial"/>
          <w:lang w:val="tr-TR"/>
        </w:rPr>
        <w:t xml:space="preserve">Militec, çoğu zaman μ = 0.12 ile </w:t>
      </w:r>
      <w:proofErr w:type="gramStart"/>
      <w:r w:rsidRPr="00E33F74">
        <w:rPr>
          <w:rFonts w:ascii="Arial" w:hAnsi="Arial" w:cs="Arial"/>
          <w:lang w:val="tr-TR"/>
        </w:rPr>
        <w:t>stabil</w:t>
      </w:r>
      <w:proofErr w:type="gramEnd"/>
      <w:r w:rsidRPr="00E33F74">
        <w:rPr>
          <w:rFonts w:ascii="Arial" w:hAnsi="Arial" w:cs="Arial"/>
          <w:lang w:val="tr-TR"/>
        </w:rPr>
        <w:t xml:space="preserve"> kalıyor ve testin sonunda 13. dakikad</w:t>
      </w:r>
      <w:r w:rsidR="007E329C">
        <w:rPr>
          <w:rFonts w:ascii="Arial" w:hAnsi="Arial" w:cs="Arial"/>
          <w:lang w:val="tr-TR"/>
        </w:rPr>
        <w:t xml:space="preserve">an itibaren istikrarsızlaşıyor. </w:t>
      </w:r>
      <w:r w:rsidRPr="00E33F74">
        <w:rPr>
          <w:rFonts w:ascii="Arial" w:hAnsi="Arial" w:cs="Arial"/>
          <w:lang w:val="tr-TR"/>
        </w:rPr>
        <w:t>25 N yük ile, W40'lı sistem hiçbir zaman stabilize olmadı ve 0,2 - 0,4 arasınd</w:t>
      </w:r>
      <w:r w:rsidR="007E329C">
        <w:rPr>
          <w:rFonts w:ascii="Arial" w:hAnsi="Arial" w:cs="Arial"/>
          <w:lang w:val="tr-TR"/>
        </w:rPr>
        <w:t xml:space="preserve">a μ değerleri gösterdi. Militec sistem çoğu zaman </w:t>
      </w:r>
      <w:r w:rsidRPr="00E33F74">
        <w:rPr>
          <w:rFonts w:ascii="Arial" w:hAnsi="Arial" w:cs="Arial"/>
          <w:lang w:val="tr-TR"/>
        </w:rPr>
        <w:t xml:space="preserve">W40'ın dalgalanmasını takip eder ve sadece 15. dakikadan itibaren μ = 0.15 değerlerinde </w:t>
      </w:r>
      <w:proofErr w:type="gramStart"/>
      <w:r w:rsidRPr="00E33F74">
        <w:rPr>
          <w:rFonts w:ascii="Arial" w:hAnsi="Arial" w:cs="Arial"/>
          <w:lang w:val="tr-TR"/>
        </w:rPr>
        <w:t>stabilize</w:t>
      </w:r>
      <w:proofErr w:type="gramEnd"/>
      <w:r w:rsidRPr="00E33F74">
        <w:rPr>
          <w:rFonts w:ascii="Arial" w:hAnsi="Arial" w:cs="Arial"/>
          <w:lang w:val="tr-TR"/>
        </w:rPr>
        <w:t xml:space="preserve"> olur.</w:t>
      </w:r>
    </w:p>
    <w:p w:rsidR="001D4AA6" w:rsidRPr="00E33F74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Sonuçlar, W40 yağına Militec katkı maddesinin eklenmesinin sürtünme üzerinde olumlu bir et</w:t>
      </w:r>
      <w:r w:rsidR="007E329C">
        <w:rPr>
          <w:rFonts w:ascii="Arial" w:hAnsi="Arial" w:cs="Arial"/>
          <w:lang w:val="tr-TR"/>
        </w:rPr>
        <w:t xml:space="preserve">kisi olmadığını göstermektedir. Yağlanmış sistemin davranışı. </w:t>
      </w:r>
      <w:r w:rsidRPr="00E33F74">
        <w:rPr>
          <w:rFonts w:ascii="Arial" w:hAnsi="Arial" w:cs="Arial"/>
          <w:lang w:val="tr-TR"/>
        </w:rPr>
        <w:t>W90 testlerinde e</w:t>
      </w:r>
      <w:r w:rsidR="007E329C">
        <w:rPr>
          <w:rFonts w:ascii="Arial" w:hAnsi="Arial" w:cs="Arial"/>
          <w:lang w:val="tr-TR"/>
        </w:rPr>
        <w:t xml:space="preserve">n küçük μ değerleri ve en küçük </w:t>
      </w:r>
      <w:r w:rsidRPr="00E33F74">
        <w:rPr>
          <w:rFonts w:ascii="Arial" w:hAnsi="Arial" w:cs="Arial"/>
          <w:lang w:val="tr-TR"/>
        </w:rPr>
        <w:t>pertü</w:t>
      </w:r>
      <w:r w:rsidR="007E329C">
        <w:rPr>
          <w:rFonts w:ascii="Arial" w:hAnsi="Arial" w:cs="Arial"/>
          <w:lang w:val="tr-TR"/>
        </w:rPr>
        <w:t xml:space="preserve">rbasyonlar gözlendi. </w:t>
      </w:r>
      <w:proofErr w:type="gramStart"/>
      <w:r w:rsidR="007E329C">
        <w:rPr>
          <w:rFonts w:ascii="Arial" w:hAnsi="Arial" w:cs="Arial"/>
          <w:lang w:val="tr-TR"/>
        </w:rPr>
        <w:t>not</w:t>
      </w:r>
      <w:proofErr w:type="gramEnd"/>
      <w:r w:rsidR="007E329C">
        <w:rPr>
          <w:rFonts w:ascii="Arial" w:hAnsi="Arial" w:cs="Arial"/>
          <w:lang w:val="tr-TR"/>
        </w:rPr>
        <w:t xml:space="preserve"> edildi </w:t>
      </w:r>
      <w:r w:rsidRPr="00E33F74">
        <w:rPr>
          <w:rFonts w:ascii="Arial" w:hAnsi="Arial" w:cs="Arial"/>
          <w:lang w:val="tr-TR"/>
        </w:rPr>
        <w:t>5N ve 10N şarjları ile μ bozulmalar, 12 dakikalık testten sonra</w:t>
      </w:r>
      <w:r w:rsidR="007E329C">
        <w:rPr>
          <w:rFonts w:ascii="Arial" w:hAnsi="Arial" w:cs="Arial"/>
          <w:lang w:val="tr-TR"/>
        </w:rPr>
        <w:t xml:space="preserve"> düzensiz olarak meydana geldi. </w:t>
      </w:r>
      <w:r w:rsidRPr="00E33F74">
        <w:rPr>
          <w:rFonts w:ascii="Arial" w:hAnsi="Arial" w:cs="Arial"/>
          <w:lang w:val="tr-TR"/>
        </w:rPr>
        <w:t>Testler sırasında gözlemlenen ve tribometrenin titreşim tepe noktaları ile çakı</w:t>
      </w:r>
      <w:r w:rsidR="007E329C">
        <w:rPr>
          <w:rFonts w:ascii="Arial" w:hAnsi="Arial" w:cs="Arial"/>
          <w:lang w:val="tr-TR"/>
        </w:rPr>
        <w:t xml:space="preserve">şan μ değerlerinin salınımları, </w:t>
      </w:r>
      <w:r w:rsidRPr="00E33F74">
        <w:rPr>
          <w:rFonts w:ascii="Arial" w:hAnsi="Arial" w:cs="Arial"/>
          <w:lang w:val="tr-TR"/>
        </w:rPr>
        <w:t>kayma sırasında gelişen yapışkan, plastik deformasy</w:t>
      </w:r>
      <w:r w:rsidR="007E329C">
        <w:rPr>
          <w:rFonts w:ascii="Arial" w:hAnsi="Arial" w:cs="Arial"/>
          <w:lang w:val="tr-TR"/>
        </w:rPr>
        <w:t xml:space="preserve">on ve yorulma mekanizmaları ile </w:t>
      </w:r>
      <w:r w:rsidRPr="00E33F74">
        <w:rPr>
          <w:rFonts w:ascii="Arial" w:hAnsi="Arial" w:cs="Arial"/>
          <w:lang w:val="tr-TR"/>
        </w:rPr>
        <w:t>ilgili</w:t>
      </w:r>
      <w:r w:rsidR="007E329C">
        <w:rPr>
          <w:rFonts w:ascii="Arial" w:hAnsi="Arial" w:cs="Arial"/>
          <w:lang w:val="tr-TR"/>
        </w:rPr>
        <w:t xml:space="preserve"> olabilir. Nerede, yerel olarak </w:t>
      </w:r>
      <w:r w:rsidRPr="00E33F74">
        <w:rPr>
          <w:rFonts w:ascii="Arial" w:hAnsi="Arial" w:cs="Arial"/>
          <w:lang w:val="tr-TR"/>
        </w:rPr>
        <w:t>ve geçici olarak, iki yüzeyi ayıran yağ filmleri kırılarak, oluşu</w:t>
      </w:r>
      <w:r w:rsidR="007E329C">
        <w:rPr>
          <w:rFonts w:ascii="Arial" w:hAnsi="Arial" w:cs="Arial"/>
          <w:lang w:val="tr-TR"/>
        </w:rPr>
        <w:t xml:space="preserve">muna ve kırılmasına neden olur. </w:t>
      </w:r>
      <w:proofErr w:type="gramStart"/>
      <w:r w:rsidRPr="00E33F74">
        <w:rPr>
          <w:rFonts w:ascii="Arial" w:hAnsi="Arial" w:cs="Arial"/>
          <w:lang w:val="tr-TR"/>
        </w:rPr>
        <w:t>eklemler</w:t>
      </w:r>
      <w:proofErr w:type="gramEnd"/>
      <w:r w:rsidRPr="00E33F74">
        <w:rPr>
          <w:rFonts w:ascii="Arial" w:hAnsi="Arial" w:cs="Arial"/>
          <w:lang w:val="tr-TR"/>
        </w:rPr>
        <w:t xml:space="preserve"> ve/veya temasta meydana gelen plastik deformasyonlar yüzeylerin geometrisini de</w:t>
      </w:r>
      <w:r w:rsidR="007E329C">
        <w:rPr>
          <w:rFonts w:ascii="Arial" w:hAnsi="Arial" w:cs="Arial"/>
          <w:lang w:val="tr-TR"/>
        </w:rPr>
        <w:t xml:space="preserve">ğiştirecektir. Bu bulgu </w:t>
      </w:r>
      <w:r w:rsidRPr="00E33F74">
        <w:rPr>
          <w:rFonts w:ascii="Arial" w:hAnsi="Arial" w:cs="Arial"/>
          <w:lang w:val="tr-TR"/>
        </w:rPr>
        <w:t>normal yük arttıkça daha belirgin hale gelir; En çok etkilene</w:t>
      </w:r>
      <w:r w:rsidR="007E329C">
        <w:rPr>
          <w:rFonts w:ascii="Arial" w:hAnsi="Arial" w:cs="Arial"/>
          <w:lang w:val="tr-TR"/>
        </w:rPr>
        <w:t xml:space="preserve">n Militec sistemi, ardından W40 </w:t>
      </w:r>
      <w:r w:rsidRPr="00E33F74">
        <w:rPr>
          <w:rFonts w:ascii="Arial" w:hAnsi="Arial" w:cs="Arial"/>
          <w:lang w:val="tr-TR"/>
        </w:rPr>
        <w:t>ve W90'da neredeyse algılanamaz. Bu bozuklu</w:t>
      </w:r>
      <w:r w:rsidR="007E329C">
        <w:rPr>
          <w:rFonts w:ascii="Arial" w:hAnsi="Arial" w:cs="Arial"/>
          <w:lang w:val="tr-TR"/>
        </w:rPr>
        <w:t xml:space="preserve">klar, yağlama filmi eski haline getirildiğinde veya plastik </w:t>
      </w:r>
      <w:r w:rsidRPr="00E33F74">
        <w:rPr>
          <w:rFonts w:ascii="Arial" w:hAnsi="Arial" w:cs="Arial"/>
          <w:lang w:val="tr-TR"/>
        </w:rPr>
        <w:t>deformasyonlar yüzeye yerleşir veya kalıntılar yorulma mekanizmalarıyla giderilir.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Testler sırasında pimlerde ölçülen sıcaklık değerleri, sürtünme değerlerinde gözlenen aynı eğilimi takip eder.</w:t>
      </w:r>
    </w:p>
    <w:p w:rsidR="001D4AA6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(Şekil 3), Şekil 4'te gösterildiği gibi kuru testlerde daha yüksek sıcaklıkların gözlendiğine dikk</w:t>
      </w:r>
      <w:r w:rsidR="007E329C">
        <w:rPr>
          <w:rFonts w:ascii="Arial" w:hAnsi="Arial" w:cs="Arial"/>
          <w:lang w:val="tr-TR"/>
        </w:rPr>
        <w:t xml:space="preserve">at çekerek. </w:t>
      </w:r>
      <w:proofErr w:type="gramStart"/>
      <w:r w:rsidRPr="00E33F74">
        <w:rPr>
          <w:rFonts w:ascii="Arial" w:hAnsi="Arial" w:cs="Arial"/>
          <w:lang w:val="tr-TR"/>
        </w:rPr>
        <w:t>her</w:t>
      </w:r>
      <w:proofErr w:type="gramEnd"/>
      <w:r w:rsidRPr="00E33F74">
        <w:rPr>
          <w:rFonts w:ascii="Arial" w:hAnsi="Arial" w:cs="Arial"/>
          <w:lang w:val="tr-TR"/>
        </w:rPr>
        <w:t xml:space="preserve"> testte sürtünme kuvveti ile ilişkili enerji dönüşümü ile ilgili olması</w:t>
      </w:r>
      <w:r w:rsidR="007E329C">
        <w:rPr>
          <w:rFonts w:ascii="Arial" w:hAnsi="Arial" w:cs="Arial"/>
          <w:lang w:val="tr-TR"/>
        </w:rPr>
        <w:t xml:space="preserve"> (Maru, 2003 apud Bayer, 1994), </w:t>
      </w:r>
      <w:r w:rsidRPr="00E33F74">
        <w:rPr>
          <w:rFonts w:ascii="Arial" w:hAnsi="Arial" w:cs="Arial"/>
          <w:lang w:val="tr-TR"/>
        </w:rPr>
        <w:t>sürtünme katsayısı ne kadar düşükse, sıcaklığın büyüme hızı o kada</w:t>
      </w:r>
      <w:r w:rsidR="007E329C">
        <w:rPr>
          <w:rFonts w:ascii="Arial" w:hAnsi="Arial" w:cs="Arial"/>
          <w:lang w:val="tr-TR"/>
        </w:rPr>
        <w:t xml:space="preserve">r düşük olur. Ayrıca doğrulandı </w:t>
      </w:r>
      <w:r w:rsidRPr="00E33F74">
        <w:rPr>
          <w:rFonts w:ascii="Arial" w:hAnsi="Arial" w:cs="Arial"/>
          <w:lang w:val="tr-TR"/>
        </w:rPr>
        <w:t>sıcaklık değerlerindeki salınımlar, sürtünme bozukluklarının meydana geldiği anlarla örtüşmektedir.</w:t>
      </w:r>
    </w:p>
    <w:p w:rsidR="007E329C" w:rsidRDefault="007E329C" w:rsidP="007E329C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Pr="00E33F74" w:rsidRDefault="007E329C" w:rsidP="007E329C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Default="007E329C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7E329C" w:rsidRDefault="007E329C" w:rsidP="0090170E">
      <w:pPr>
        <w:pStyle w:val="AralkYok"/>
        <w:ind w:left="709" w:right="424"/>
        <w:rPr>
          <w:rFonts w:ascii="Arial" w:hAnsi="Arial" w:cs="Arial"/>
          <w:noProof/>
          <w:lang w:val="tr-TR" w:eastAsia="en-AU"/>
        </w:rPr>
      </w:pPr>
    </w:p>
    <w:p w:rsidR="001D4AA6" w:rsidRPr="00E33F74" w:rsidRDefault="00BF2A63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7456" behindDoc="0" locked="0" layoutInCell="1" allowOverlap="1" wp14:anchorId="045AADF6" wp14:editId="25D0692C">
            <wp:simplePos x="0" y="0"/>
            <wp:positionH relativeFrom="page">
              <wp:posOffset>3944679</wp:posOffset>
            </wp:positionH>
            <wp:positionV relativeFrom="paragraph">
              <wp:posOffset>270805</wp:posOffset>
            </wp:positionV>
            <wp:extent cx="2773115" cy="161372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15" cy="16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5408" behindDoc="0" locked="0" layoutInCell="1" allowOverlap="1" wp14:anchorId="475F764E" wp14:editId="344A6674">
            <wp:simplePos x="0" y="0"/>
            <wp:positionH relativeFrom="page">
              <wp:posOffset>499730</wp:posOffset>
            </wp:positionH>
            <wp:positionV relativeFrom="paragraph">
              <wp:posOffset>265933</wp:posOffset>
            </wp:positionV>
            <wp:extent cx="2693368" cy="160020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36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AA6" w:rsidRPr="00E33F74" w:rsidRDefault="007E329C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69504" behindDoc="0" locked="0" layoutInCell="1" allowOverlap="1" wp14:anchorId="2A4037D1" wp14:editId="7CAA1CF2">
            <wp:simplePos x="0" y="0"/>
            <wp:positionH relativeFrom="page">
              <wp:posOffset>2311538</wp:posOffset>
            </wp:positionH>
            <wp:positionV relativeFrom="paragraph">
              <wp:posOffset>2011321</wp:posOffset>
            </wp:positionV>
            <wp:extent cx="2778845" cy="1617821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845" cy="161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29C" w:rsidRDefault="007E329C" w:rsidP="007E329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7E329C" w:rsidRDefault="007E329C" w:rsidP="007E329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7E329C" w:rsidRDefault="007E329C" w:rsidP="007E329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1D4AA6" w:rsidRPr="00E33F74" w:rsidRDefault="001D4AA6" w:rsidP="007E329C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4. Kullanılan yağlama sistemine, uygulanan normal yüke ve teste göre ölçülen sıcaklık değerleri</w:t>
      </w:r>
      <w:r w:rsidR="007E329C">
        <w:rPr>
          <w:rFonts w:ascii="Arial" w:hAnsi="Arial" w:cs="Arial"/>
          <w:lang w:val="tr-TR"/>
        </w:rPr>
        <w:t xml:space="preserve"> </w:t>
      </w:r>
      <w:r w:rsidRPr="00E33F74">
        <w:rPr>
          <w:rFonts w:ascii="Arial" w:hAnsi="Arial" w:cs="Arial"/>
          <w:lang w:val="tr-TR"/>
        </w:rPr>
        <w:t>zaman.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 </w:t>
      </w:r>
    </w:p>
    <w:p w:rsidR="007E329C" w:rsidRDefault="007E329C" w:rsidP="007E329C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Default="001D4AA6" w:rsidP="007E329C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Testler sırasında maruz kalınan kütle kaybıyla belirlenen pimlerin aşınması Şekil 5'te </w:t>
      </w:r>
      <w:r w:rsidR="007E329C">
        <w:rPr>
          <w:rFonts w:ascii="Arial" w:hAnsi="Arial" w:cs="Arial"/>
          <w:lang w:val="tr-TR"/>
        </w:rPr>
        <w:t xml:space="preserve">gösterilmektedir. </w:t>
      </w:r>
      <w:proofErr w:type="gramStart"/>
      <w:r w:rsidRPr="00E33F74">
        <w:rPr>
          <w:rFonts w:ascii="Arial" w:hAnsi="Arial" w:cs="Arial"/>
          <w:lang w:val="tr-TR"/>
        </w:rPr>
        <w:t>uygulanan</w:t>
      </w:r>
      <w:proofErr w:type="gramEnd"/>
      <w:r w:rsidRPr="00E33F74">
        <w:rPr>
          <w:rFonts w:ascii="Arial" w:hAnsi="Arial" w:cs="Arial"/>
          <w:lang w:val="tr-TR"/>
        </w:rPr>
        <w:t xml:space="preserve"> yük ve farklı yağlama sistemlerindeki değişimle orantılıdır. Tahmin</w:t>
      </w:r>
      <w:r w:rsidR="007E329C">
        <w:rPr>
          <w:rFonts w:ascii="Arial" w:hAnsi="Arial" w:cs="Arial"/>
          <w:lang w:val="tr-TR"/>
        </w:rPr>
        <w:t xml:space="preserve"> edildiği gibi, en büyük aşınma </w:t>
      </w:r>
      <w:r w:rsidRPr="00E33F74">
        <w:rPr>
          <w:rFonts w:ascii="Arial" w:hAnsi="Arial" w:cs="Arial"/>
          <w:lang w:val="tr-TR"/>
        </w:rPr>
        <w:t>kuru testler, yağlanmış testlerle elde edilenlerden yaklaşık 10 kat d</w:t>
      </w:r>
      <w:r w:rsidR="007E329C">
        <w:rPr>
          <w:rFonts w:ascii="Arial" w:hAnsi="Arial" w:cs="Arial"/>
          <w:lang w:val="tr-TR"/>
        </w:rPr>
        <w:t xml:space="preserve">aha fazladır. Ayrıca doğrulanır </w:t>
      </w:r>
      <w:r w:rsidRPr="00E33F74">
        <w:rPr>
          <w:rFonts w:ascii="Arial" w:hAnsi="Arial" w:cs="Arial"/>
          <w:lang w:val="tr-TR"/>
        </w:rPr>
        <w:t>kütle kaybı değerleri, Şekil 3'te gösterilen sürtünme değerleri ve salınımları ile ilgilidir.</w:t>
      </w:r>
    </w:p>
    <w:p w:rsidR="007E329C" w:rsidRDefault="007E329C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  <w:bookmarkStart w:id="0" w:name="_GoBack"/>
      <w:bookmarkEnd w:id="0"/>
    </w:p>
    <w:p w:rsidR="007E329C" w:rsidRDefault="007E329C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</w:p>
    <w:p w:rsidR="007E329C" w:rsidRPr="00E33F74" w:rsidRDefault="007E329C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24. ABCM Uluslararası Makine Mühendisliği Kongresi</w:t>
      </w:r>
    </w:p>
    <w:p w:rsidR="001D4AA6" w:rsidRPr="00E33F74" w:rsidRDefault="001D4AA6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3-8 Aralık 2017, Curitiba, Halkla İlişkiler, Brezilya</w:t>
      </w:r>
    </w:p>
    <w:p w:rsidR="001D4AA6" w:rsidRPr="00E33F74" w:rsidRDefault="001D4AA6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BF2A63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inline distT="0" distB="0" distL="0" distR="0" wp14:anchorId="7DAF030F" wp14:editId="3E1554DB">
            <wp:extent cx="2895625" cy="1735074"/>
            <wp:effectExtent l="0" t="0" r="0" b="0"/>
            <wp:docPr id="23" name="image12.jpeg" descr="Perda de M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25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5. Aşınma testlerinden sonra ölçülen kütle kaybı pimleri.</w:t>
      </w:r>
    </w:p>
    <w:p w:rsidR="0090170E" w:rsidRPr="00E33F74" w:rsidRDefault="0090170E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5N yük </w:t>
      </w:r>
      <w:proofErr w:type="gramStart"/>
      <w:r w:rsidRPr="00E33F74">
        <w:rPr>
          <w:rFonts w:ascii="Arial" w:hAnsi="Arial" w:cs="Arial"/>
          <w:lang w:val="tr-TR"/>
        </w:rPr>
        <w:t>ile,</w:t>
      </w:r>
      <w:proofErr w:type="gramEnd"/>
      <w:r w:rsidRPr="00E33F74">
        <w:rPr>
          <w:rFonts w:ascii="Arial" w:hAnsi="Arial" w:cs="Arial"/>
          <w:lang w:val="tr-TR"/>
        </w:rPr>
        <w:t xml:space="preserve"> üç yağlamalı sistemde sürtünme değerleri ve salınımlar çok benzerdi.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ayrıca</w:t>
      </w:r>
      <w:proofErr w:type="gramEnd"/>
      <w:r w:rsidRPr="00E33F74">
        <w:rPr>
          <w:rFonts w:ascii="Arial" w:hAnsi="Arial" w:cs="Arial"/>
          <w:lang w:val="tr-TR"/>
        </w:rPr>
        <w:t xml:space="preserve"> aralarında çok benzer bir kütle kaybına neden oldu. Bununla birlikte, yük arttıkça açık bir davranış değişikliği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bu</w:t>
      </w:r>
      <w:proofErr w:type="gramEnd"/>
      <w:r w:rsidRPr="00E33F74">
        <w:rPr>
          <w:rFonts w:ascii="Arial" w:hAnsi="Arial" w:cs="Arial"/>
          <w:lang w:val="tr-TR"/>
        </w:rPr>
        <w:t xml:space="preserve"> sistemler arasında fark edilmeye başlandı. 10 N'luk yük ile sürtünme ve salınımları benzerdi.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ikisi</w:t>
      </w:r>
      <w:proofErr w:type="gramEnd"/>
      <w:r w:rsidRPr="00E33F74">
        <w:rPr>
          <w:rFonts w:ascii="Arial" w:hAnsi="Arial" w:cs="Arial"/>
          <w:lang w:val="tr-TR"/>
        </w:rPr>
        <w:t xml:space="preserve"> arasında benzer bir kütle kaybına neden olan W40 ve W90 sistemleri, Militec sistemi ise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en</w:t>
      </w:r>
      <w:proofErr w:type="gramEnd"/>
      <w:r w:rsidRPr="00E33F74">
        <w:rPr>
          <w:rFonts w:ascii="Arial" w:hAnsi="Arial" w:cs="Arial"/>
          <w:lang w:val="tr-TR"/>
        </w:rPr>
        <w:t xml:space="preserve"> yüksek sürtünme katsayılarının yanı sıra, ölçülen en büyük kayıpları da destekleyen daha büyük salınımları. Bu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trend</w:t>
      </w:r>
      <w:proofErr w:type="gramEnd"/>
      <w:r w:rsidRPr="00E33F74">
        <w:rPr>
          <w:rFonts w:ascii="Arial" w:hAnsi="Arial" w:cs="Arial"/>
          <w:lang w:val="tr-TR"/>
        </w:rPr>
        <w:t>, yük 25N olduğunda geçerlidir.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Aşınma sonuçları, genel olarak, W90'lı sistemin, aşağıdaki özelliklerde en iyi özellikleri sunan sistem olduğunu göstermektedir.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herhangi</w:t>
      </w:r>
      <w:proofErr w:type="gramEnd"/>
      <w:r w:rsidRPr="00E33F74">
        <w:rPr>
          <w:rFonts w:ascii="Arial" w:hAnsi="Arial" w:cs="Arial"/>
          <w:lang w:val="tr-TR"/>
        </w:rPr>
        <w:t xml:space="preserve"> bir koşul. Militec katkı maddesinin test koşulları altında kullanılmasının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W40 yağının performans özelliklerini tam tersine azaltır.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6, aşınma testlerinden önce ve sonra pim ve disklerde ölçülen ortalama pürüzlülük "Ra" değerlerini gösterir,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uygulanan</w:t>
      </w:r>
      <w:proofErr w:type="gramEnd"/>
      <w:r w:rsidRPr="00E33F74">
        <w:rPr>
          <w:rFonts w:ascii="Arial" w:hAnsi="Arial" w:cs="Arial"/>
          <w:lang w:val="tr-TR"/>
        </w:rPr>
        <w:t xml:space="preserve"> normal yükün ve kullanılan yağlama sisteminin bir fonksiyonu olarak. Hem pimlerin hem de pimlerin ilk pürüzlülüğü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diskler</w:t>
      </w:r>
      <w:proofErr w:type="gramEnd"/>
      <w:r w:rsidRPr="00E33F74">
        <w:rPr>
          <w:rFonts w:ascii="Arial" w:hAnsi="Arial" w:cs="Arial"/>
          <w:lang w:val="tr-TR"/>
        </w:rPr>
        <w:t>, parlatma koşulları nedeniyle 0,05 μm idi. Genel olarak, kuru olarak test edilen yüzeylerin,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en</w:t>
      </w:r>
      <w:proofErr w:type="gramEnd"/>
      <w:r w:rsidRPr="00E33F74">
        <w:rPr>
          <w:rFonts w:ascii="Arial" w:hAnsi="Arial" w:cs="Arial"/>
          <w:lang w:val="tr-TR"/>
        </w:rPr>
        <w:t xml:space="preserve"> yüksek pürüzlülük değerleri. Ayrıca, numunelerin herhangi bir yükleme koşulu için W90 sistemi ile test edildiği doğrulanmıştır.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diğer</w:t>
      </w:r>
      <w:proofErr w:type="gramEnd"/>
      <w:r w:rsidRPr="00E33F74">
        <w:rPr>
          <w:rFonts w:ascii="Arial" w:hAnsi="Arial" w:cs="Arial"/>
          <w:lang w:val="tr-TR"/>
        </w:rPr>
        <w:t xml:space="preserve"> üç yağlama koşuluna kıyasla en düşük pürüzlülük seviyelerini sergiledi. Ek olarak, pinler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W90 ile test edilen, 0.75 μm'ye yakın değerlerle birbirine çok benzer pürüzlülük değerleri sundu. Disklerde,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durum</w:t>
      </w:r>
      <w:proofErr w:type="gramEnd"/>
      <w:r w:rsidRPr="00E33F74">
        <w:rPr>
          <w:rFonts w:ascii="Arial" w:hAnsi="Arial" w:cs="Arial"/>
          <w:lang w:val="tr-TR"/>
        </w:rPr>
        <w:t>, kullanılan yükten bağımsız olarak 0,4 μm'ye yakın değerlere çok benzerdi. Bu sonuçlar doğruluyor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W90 sistemi için yukarıda bahsedilen en iyi sürtünme ve aşınma performansı.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90170E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73600" behindDoc="0" locked="0" layoutInCell="1" allowOverlap="1" wp14:anchorId="3077DBEF" wp14:editId="013D2B48">
            <wp:simplePos x="0" y="0"/>
            <wp:positionH relativeFrom="page">
              <wp:posOffset>4167963</wp:posOffset>
            </wp:positionH>
            <wp:positionV relativeFrom="paragraph">
              <wp:posOffset>340995</wp:posOffset>
            </wp:positionV>
            <wp:extent cx="2648884" cy="150876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88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71552" behindDoc="0" locked="0" layoutInCell="1" allowOverlap="1" wp14:anchorId="4A8366E1" wp14:editId="2E0EA7E5">
            <wp:simplePos x="0" y="0"/>
            <wp:positionH relativeFrom="page">
              <wp:posOffset>1265275</wp:posOffset>
            </wp:positionH>
            <wp:positionV relativeFrom="paragraph">
              <wp:posOffset>212769</wp:posOffset>
            </wp:positionV>
            <wp:extent cx="2616704" cy="1475231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704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1D4AA6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6. Disklerin ve Pimlerin Ortalama "Ra" Pürüzlülüğü.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 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7, uygulanan yükün ve türün bir fonksiyonu olarak disk yüzeylerinde meydana gelen yüzey hasarının kanıtını göstermektedir.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lastRenderedPageBreak/>
        <w:t>kullanılan</w:t>
      </w:r>
      <w:proofErr w:type="gramEnd"/>
      <w:r w:rsidRPr="00E33F74">
        <w:rPr>
          <w:rFonts w:ascii="Arial" w:hAnsi="Arial" w:cs="Arial"/>
          <w:lang w:val="tr-TR"/>
        </w:rPr>
        <w:t xml:space="preserve"> yağlayıcı. Kuru test edilmiş disklerin aşınma izlerinin şiddetli yapışma belirtileri gösterdiği gözlemlenebilir.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(sürtünme), genel plastik deformasyon ve malzemenin mikro yorulma ile uzaklaştırılması (duvardaki daha karanlık yerler)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fotoğraflar</w:t>
      </w:r>
      <w:proofErr w:type="gramEnd"/>
      <w:r w:rsidRPr="00E33F74">
        <w:rPr>
          <w:rFonts w:ascii="Arial" w:hAnsi="Arial" w:cs="Arial"/>
          <w:lang w:val="tr-TR"/>
        </w:rPr>
        <w:t xml:space="preserve">), bu da en büyük sürtünme kuvvetine ve daha yüksek yüzey pürüzlülüğü seviyelerine neden oldu. </w:t>
      </w:r>
      <w:proofErr w:type="gramStart"/>
      <w:r w:rsidRPr="00E33F74">
        <w:rPr>
          <w:rFonts w:ascii="Arial" w:hAnsi="Arial" w:cs="Arial"/>
          <w:lang w:val="tr-TR"/>
        </w:rPr>
        <w:t>iz</w:t>
      </w:r>
      <w:proofErr w:type="gramEnd"/>
      <w:r w:rsidRPr="00E33F74">
        <w:rPr>
          <w:rFonts w:ascii="Arial" w:hAnsi="Arial" w:cs="Arial"/>
          <w:lang w:val="tr-TR"/>
        </w:rPr>
        <w:t xml:space="preserve"> genişliği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yağlamalı</w:t>
      </w:r>
      <w:proofErr w:type="gramEnd"/>
      <w:r w:rsidRPr="00E33F74">
        <w:rPr>
          <w:rFonts w:ascii="Arial" w:hAnsi="Arial" w:cs="Arial"/>
          <w:lang w:val="tr-TR"/>
        </w:rPr>
        <w:t xml:space="preserve"> sistemlerdekinden daha büyüktür, bu da Şekil 5'te gözlemlenen daha büyük kütle kayıplarını doğrular ve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pist</w:t>
      </w:r>
      <w:proofErr w:type="gramEnd"/>
      <w:r w:rsidRPr="00E33F74">
        <w:rPr>
          <w:rFonts w:ascii="Arial" w:hAnsi="Arial" w:cs="Arial"/>
          <w:lang w:val="tr-TR"/>
        </w:rPr>
        <w:t xml:space="preserve"> yüzeyinin heterojenliği, testler sırasında Tribometrede titreşimlerin meydana gelmesinden sorumluydu,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bu</w:t>
      </w:r>
      <w:proofErr w:type="gramEnd"/>
      <w:r w:rsidRPr="00E33F74">
        <w:rPr>
          <w:rFonts w:ascii="Arial" w:hAnsi="Arial" w:cs="Arial"/>
          <w:lang w:val="tr-TR"/>
        </w:rPr>
        <w:t>, Şekil 3'te gösterilen sürtünme katsayısı okumasında küçük salınımlar oluşturdu.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W40 tarafından test edilen disklerin yüzeyleri, kuru testlerde gözlemlenen sinyallerin aynısını gösteriyor, ancak çok daha az yoğunlukta,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pürüzlülük</w:t>
      </w:r>
      <w:proofErr w:type="gramEnd"/>
      <w:r w:rsidRPr="00E33F74">
        <w:rPr>
          <w:rFonts w:ascii="Arial" w:hAnsi="Arial" w:cs="Arial"/>
          <w:lang w:val="tr-TR"/>
        </w:rPr>
        <w:t xml:space="preserve"> ve kütle kaybı seviyeleri ile kanıtlandığı gibi. Yük arttıkça yüzey hasarının da arttığına dikkat edilmelidir.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giderek</w:t>
      </w:r>
      <w:proofErr w:type="gramEnd"/>
      <w:r w:rsidRPr="00E33F74">
        <w:rPr>
          <w:rFonts w:ascii="Arial" w:hAnsi="Arial" w:cs="Arial"/>
          <w:lang w:val="tr-TR"/>
        </w:rPr>
        <w:t xml:space="preserve"> daha şiddetli hale gelir, bu da daha önce görülen sürtünme katsayılarındaki büyük salınımları açıklar.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Militec ile test edilen disklerde, yapışma, plastik deformasyon ve mikro yorulma belirtilerinin yanı sıra şunu da not ediyoruz.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tüm</w:t>
      </w:r>
      <w:proofErr w:type="gramEnd"/>
      <w:r w:rsidRPr="00E33F74">
        <w:rPr>
          <w:rFonts w:ascii="Arial" w:hAnsi="Arial" w:cs="Arial"/>
          <w:lang w:val="tr-TR"/>
        </w:rPr>
        <w:t xml:space="preserve"> yükleme koşulları için aşınma yolunda olukların oluşumu. Bu gerçek, sistemde kaydedilen salınımları doğrulamaktadır.</w:t>
      </w:r>
    </w:p>
    <w:p w:rsidR="001D4AA6" w:rsidRPr="00E33F74" w:rsidRDefault="001D4AA6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sürtünme</w:t>
      </w:r>
      <w:proofErr w:type="gramEnd"/>
      <w:r w:rsidRPr="00E33F74">
        <w:rPr>
          <w:rFonts w:ascii="Arial" w:hAnsi="Arial" w:cs="Arial"/>
          <w:lang w:val="tr-TR"/>
        </w:rPr>
        <w:t xml:space="preserve"> katsayıları, ölçülen en büyük kütle kayıpları ve ölçülen yüksek pürüzlülük seviyeleri.</w:t>
      </w:r>
    </w:p>
    <w:p w:rsidR="001D4AA6" w:rsidRPr="00E33F74" w:rsidRDefault="001D4AA6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C. M. Clemente, E. G. Cueva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 xml:space="preserve">Yağlanmış AISI 304 </w:t>
      </w:r>
      <w:proofErr w:type="gramStart"/>
      <w:r w:rsidRPr="00E33F74">
        <w:rPr>
          <w:rFonts w:ascii="Arial" w:hAnsi="Arial" w:cs="Arial"/>
          <w:lang w:val="tr-TR"/>
        </w:rPr>
        <w:t>Paslanmaz</w:t>
      </w:r>
      <w:proofErr w:type="gramEnd"/>
      <w:r w:rsidRPr="00E33F74">
        <w:rPr>
          <w:rFonts w:ascii="Arial" w:hAnsi="Arial" w:cs="Arial"/>
          <w:lang w:val="tr-TR"/>
        </w:rPr>
        <w:t xml:space="preserve"> Çelik Kayma Aşınması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W90 test edilmiş disklerin aşınma izleri, hepsinden daha homojendir. Yapışma belirtileri olmasına rağmen, plastik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deformasyon</w:t>
      </w:r>
      <w:proofErr w:type="gramEnd"/>
      <w:r w:rsidRPr="00E33F74">
        <w:rPr>
          <w:rFonts w:ascii="Arial" w:hAnsi="Arial" w:cs="Arial"/>
          <w:lang w:val="tr-TR"/>
        </w:rPr>
        <w:t xml:space="preserve"> ve mikro yorulma belirgindir, daha az belirgindir ve daha homojen dağılmıştır; hangisi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daha</w:t>
      </w:r>
      <w:proofErr w:type="gramEnd"/>
      <w:r w:rsidRPr="00E33F74">
        <w:rPr>
          <w:rFonts w:ascii="Arial" w:hAnsi="Arial" w:cs="Arial"/>
          <w:lang w:val="tr-TR"/>
        </w:rPr>
        <w:t xml:space="preserve"> düşük pürüzlülük seviyelerine ve kütle kaybına neden oldu.</w:t>
      </w:r>
    </w:p>
    <w:p w:rsidR="00216D15" w:rsidRPr="00E33F74" w:rsidRDefault="0090170E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drawing>
          <wp:anchor distT="0" distB="0" distL="0" distR="0" simplePos="0" relativeHeight="251675648" behindDoc="0" locked="0" layoutInCell="1" allowOverlap="1" wp14:anchorId="0DE28B43" wp14:editId="4705316D">
            <wp:simplePos x="0" y="0"/>
            <wp:positionH relativeFrom="page">
              <wp:posOffset>1318437</wp:posOffset>
            </wp:positionH>
            <wp:positionV relativeFrom="paragraph">
              <wp:posOffset>309157</wp:posOffset>
            </wp:positionV>
            <wp:extent cx="5452597" cy="2889504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597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7. Test edilen disklerde yüzey hasarı</w:t>
      </w:r>
    </w:p>
    <w:p w:rsidR="00216D15" w:rsidRPr="00E33F74" w:rsidRDefault="00216D15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Pimlerin yüzey hasarı Şekil 8'de gösterilmiştir. Aşınma işaretlerinin her birinin boyutu, değer ile doğrudan ilişkilidir.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ölçülen</w:t>
      </w:r>
      <w:proofErr w:type="gramEnd"/>
      <w:r w:rsidRPr="00E33F74">
        <w:rPr>
          <w:rFonts w:ascii="Arial" w:hAnsi="Arial" w:cs="Arial"/>
          <w:lang w:val="tr-TR"/>
        </w:rPr>
        <w:t xml:space="preserve"> kütle kaybı: daha büyük işaretler daha büyük kütle kayıplarını gösterir. Fotoğraflar ayrıca genelle</w:t>
      </w:r>
      <w:r w:rsidRPr="00E33F74">
        <w:rPr>
          <w:rFonts w:ascii="Arial" w:hAnsi="Arial" w:cs="Arial"/>
          <w:lang w:val="tr-TR"/>
        </w:rPr>
        <w:t xml:space="preserve">ştirilmiş işaretler gösteriyor. </w:t>
      </w:r>
      <w:proofErr w:type="gramStart"/>
      <w:r w:rsidRPr="00E33F74">
        <w:rPr>
          <w:rFonts w:ascii="Arial" w:hAnsi="Arial" w:cs="Arial"/>
          <w:lang w:val="tr-TR"/>
        </w:rPr>
        <w:t>plastik</w:t>
      </w:r>
      <w:proofErr w:type="gramEnd"/>
      <w:r w:rsidRPr="00E33F74">
        <w:rPr>
          <w:rFonts w:ascii="Arial" w:hAnsi="Arial" w:cs="Arial"/>
          <w:lang w:val="tr-TR"/>
        </w:rPr>
        <w:t xml:space="preserve"> deformasyon ve yorulma malzemesi kırılması (özellikle işaretlerin kenarlarında). Ek olarak, kanıt var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W40-5 N (daha koyu bölge) tahlilinde gözlemlenenler gibi transfer edilen filmler.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90170E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noProof/>
          <w:lang w:val="tr-TR" w:eastAsia="en-AU"/>
        </w:rPr>
        <w:lastRenderedPageBreak/>
        <w:drawing>
          <wp:anchor distT="0" distB="0" distL="0" distR="0" simplePos="0" relativeHeight="251677696" behindDoc="0" locked="0" layoutInCell="1" allowOverlap="1" wp14:anchorId="603504B6" wp14:editId="6D02B12D">
            <wp:simplePos x="0" y="0"/>
            <wp:positionH relativeFrom="page">
              <wp:posOffset>1063256</wp:posOffset>
            </wp:positionH>
            <wp:positionV relativeFrom="paragraph">
              <wp:posOffset>170180</wp:posOffset>
            </wp:positionV>
            <wp:extent cx="5704969" cy="3596640"/>
            <wp:effectExtent l="0" t="0" r="0" b="0"/>
            <wp:wrapTopAndBottom/>
            <wp:docPr id="31" name="image16.jpeg" descr="desgaste pin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969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1D4AA6" w:rsidRPr="00E33F74" w:rsidRDefault="00216D15" w:rsidP="0090170E">
      <w:pPr>
        <w:pStyle w:val="AralkYok"/>
        <w:pBdr>
          <w:bottom w:val="single" w:sz="6" w:space="1" w:color="auto"/>
        </w:pBdr>
        <w:ind w:left="709" w:right="424"/>
        <w:jc w:val="center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Şekil 8. Pimlerde yüzey hasarı</w:t>
      </w:r>
    </w:p>
    <w:p w:rsidR="00216D15" w:rsidRPr="00E33F74" w:rsidRDefault="00216D15" w:rsidP="0090170E">
      <w:pPr>
        <w:pStyle w:val="AralkYok"/>
        <w:ind w:left="709" w:right="424"/>
        <w:jc w:val="center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24. ABCM Uluslararası Makine Mühendisliği Kongresi</w:t>
      </w:r>
    </w:p>
    <w:p w:rsidR="00216D15" w:rsidRPr="00E33F74" w:rsidRDefault="00216D15" w:rsidP="0090170E">
      <w:pPr>
        <w:pStyle w:val="AralkYok"/>
        <w:ind w:left="709" w:right="424"/>
        <w:jc w:val="right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3-8 Aralık 2017, Curitiba, Halkla İlişkiler, Brezilya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4. SONUÇ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Bu çalışmada, pin-disk kayma durumunda gerçekleştirilen testler, AISI 304 çeliğinin en büyük acıyı çektiğini gösterdi.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kuru</w:t>
      </w:r>
      <w:proofErr w:type="gramEnd"/>
      <w:r w:rsidRPr="00E33F74">
        <w:rPr>
          <w:rFonts w:ascii="Arial" w:hAnsi="Arial" w:cs="Arial"/>
          <w:lang w:val="tr-TR"/>
        </w:rPr>
        <w:t xml:space="preserve"> test edildiğinde aşınma ve sürtünme, 0,6'dan daha yüksek sürtünme katsayısı değerlerine ulaşır.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Sistem, yağlandığında, sürtünme ve aşınmayı çok daha gizli sunacak şekilde yanıt verdi ve şu değerlere ulaştı: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0,1 ila 0,2 sürtünme katsayısı aralığı ve kuru duruma göre on kat daha düşük kütle kaybı.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Yağlamadan etkilenen diğer faktörler, test sırasında pimin sıcaklığı ve yüzey pürüzlülüğüdür.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gövdeler</w:t>
      </w:r>
      <w:proofErr w:type="gramEnd"/>
      <w:r w:rsidRPr="00E33F74">
        <w:rPr>
          <w:rFonts w:ascii="Arial" w:hAnsi="Arial" w:cs="Arial"/>
          <w:lang w:val="tr-TR"/>
        </w:rPr>
        <w:t>, pim ve diskaşındıktan sonra. Yağlayıcı olmadığında her ikisi de çok daha yüksekti.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Yağlayıcıların etkisine gelince, birbirleriyle karşılaştırıldığında, analiz edilen koşullar için,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W90 en iyi sürtünme ve aşınma sonuçlarını elde etti. W40 ile karıştırılan Militec, bunun performansını iyileştirmedi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yağ</w:t>
      </w:r>
      <w:proofErr w:type="gramEnd"/>
      <w:r w:rsidRPr="00E33F74">
        <w:rPr>
          <w:rFonts w:ascii="Arial" w:hAnsi="Arial" w:cs="Arial"/>
          <w:lang w:val="tr-TR"/>
        </w:rPr>
        <w:t>, test edilen koşullar için kullanımının yeterli olmadığını gösteren saf W40'ın sonuçlarıyla karşılaştırırsak.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5. REFERANSLAR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BAYER, R. G. Mekanik Aşınma Temelleri ve Testi. 2. Baskı, Gözden Geçirilmiş ve Genişletilmiş. Amrcel, Dekker, Inc.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2004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CZICHOS, H. Sürtünme ve aşınma deneylerinin tasarımı. İçinde: ASM Handbool, Cilt 18. Sürtünme, yağlama ve aşınma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proofErr w:type="gramStart"/>
      <w:r w:rsidRPr="00E33F74">
        <w:rPr>
          <w:rFonts w:ascii="Arial" w:hAnsi="Arial" w:cs="Arial"/>
          <w:lang w:val="tr-TR"/>
        </w:rPr>
        <w:t>teknoloji</w:t>
      </w:r>
      <w:proofErr w:type="gramEnd"/>
      <w:r w:rsidRPr="00E33F74">
        <w:rPr>
          <w:rFonts w:ascii="Arial" w:hAnsi="Arial" w:cs="Arial"/>
          <w:lang w:val="tr-TR"/>
        </w:rPr>
        <w:t>. ASM Uluslararası s. 487, 1992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HUTCHINGS, I. M. Tribology: Mühendislik malzemelerinin sürtünmesi ve aşınması. 1. baskı [s.l.] Elsevier Limited, 1992.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MARU, M. M. Estudo, gözden geçirilmiş ve gözden geçirilmiş durumda. 2003. Tese (Doutorado em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Engenharia Mecânica) – Escola Politécnica, Universidade de São Paulo, São Paulo, 2003.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Doi:10.11606/T3.2003.tde-07052003-130638. Acesso em: 2017-10-167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STACHOVIAC, G.W</w:t>
      </w:r>
      <w:proofErr w:type="gramStart"/>
      <w:r w:rsidRPr="00E33F74">
        <w:rPr>
          <w:rFonts w:ascii="Arial" w:hAnsi="Arial" w:cs="Arial"/>
          <w:lang w:val="tr-TR"/>
        </w:rPr>
        <w:t>.,</w:t>
      </w:r>
      <w:proofErr w:type="gramEnd"/>
      <w:r w:rsidRPr="00E33F74">
        <w:rPr>
          <w:rFonts w:ascii="Arial" w:hAnsi="Arial" w:cs="Arial"/>
          <w:lang w:val="tr-TR"/>
        </w:rPr>
        <w:t xml:space="preserve"> BATCHELOR, A.W. Engineering Tribology. 3. Baskı. Elsevier Butterworth-Heinemann,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2005.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6. SORUMLULUK BİLDİRİMİ</w:t>
      </w:r>
    </w:p>
    <w:p w:rsidR="00216D15" w:rsidRPr="00E33F74" w:rsidRDefault="00216D15" w:rsidP="0090170E">
      <w:pPr>
        <w:pStyle w:val="AralkYok"/>
        <w:pBdr>
          <w:bottom w:val="single" w:sz="6" w:space="1" w:color="auto"/>
        </w:pBdr>
        <w:ind w:left="709" w:right="424"/>
        <w:rPr>
          <w:rFonts w:ascii="Arial" w:hAnsi="Arial" w:cs="Arial"/>
          <w:lang w:val="tr-TR"/>
        </w:rPr>
      </w:pPr>
      <w:r w:rsidRPr="00E33F74">
        <w:rPr>
          <w:rFonts w:ascii="Arial" w:hAnsi="Arial" w:cs="Arial"/>
          <w:lang w:val="tr-TR"/>
        </w:rPr>
        <w:t>Bu yazıda yer alan basılı materyallerden yalnızca yazarları sorumludur.</w:t>
      </w:r>
    </w:p>
    <w:p w:rsidR="00216D15" w:rsidRPr="00E33F74" w:rsidRDefault="00216D15" w:rsidP="0090170E">
      <w:pPr>
        <w:pStyle w:val="AralkYok"/>
        <w:ind w:left="709" w:right="424"/>
        <w:rPr>
          <w:rFonts w:ascii="Arial" w:hAnsi="Arial" w:cs="Arial"/>
          <w:lang w:val="tr-TR"/>
        </w:rPr>
      </w:pPr>
    </w:p>
    <w:sectPr w:rsidR="00216D15" w:rsidRPr="00E33F74" w:rsidSect="00121A0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04"/>
    <w:rsid w:val="000505A8"/>
    <w:rsid w:val="00121A04"/>
    <w:rsid w:val="001D4AA6"/>
    <w:rsid w:val="001F749E"/>
    <w:rsid w:val="00216D15"/>
    <w:rsid w:val="007E329C"/>
    <w:rsid w:val="0090170E"/>
    <w:rsid w:val="00BF2A63"/>
    <w:rsid w:val="00E3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BEC0"/>
  <w15:chartTrackingRefBased/>
  <w15:docId w15:val="{775F8A35-074A-4525-B6CC-075AFDE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1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dcterms:created xsi:type="dcterms:W3CDTF">2022-04-28T08:13:00Z</dcterms:created>
  <dcterms:modified xsi:type="dcterms:W3CDTF">2022-04-28T09:16:00Z</dcterms:modified>
</cp:coreProperties>
</file>